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8" w:rsidRPr="008B6994" w:rsidRDefault="00B465FD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EE5C4B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Legal Capacity </w:t>
      </w:r>
      <w:r w:rsidR="00DF3652">
        <w:rPr>
          <w:rFonts w:ascii="Arial" w:hAnsi="Arial" w:cs="Arial"/>
          <w:b/>
          <w:sz w:val="36"/>
          <w:szCs w:val="36"/>
        </w:rPr>
        <w:t xml:space="preserve"> </w:t>
      </w:r>
    </w:p>
    <w:p w:rsidR="00BC20B1" w:rsidRDefault="00BC20B1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 xml:space="preserve">This is a plain English summary of </w:t>
      </w:r>
      <w:r w:rsidR="006B4B1D">
        <w:rPr>
          <w:rFonts w:ascii="Arial" w:hAnsi="Arial" w:cs="Arial"/>
          <w:sz w:val="28"/>
          <w:szCs w:val="28"/>
        </w:rPr>
        <w:t>Australia’s 2019 C</w:t>
      </w:r>
      <w:r w:rsidRPr="00BC20B1">
        <w:rPr>
          <w:rFonts w:ascii="Arial" w:hAnsi="Arial" w:cs="Arial"/>
          <w:sz w:val="28"/>
          <w:szCs w:val="28"/>
        </w:rPr>
        <w:t>RPD Factsheet</w:t>
      </w:r>
      <w:r w:rsidR="006B4B1D">
        <w:rPr>
          <w:rFonts w:ascii="Arial" w:hAnsi="Arial" w:cs="Arial"/>
          <w:sz w:val="28"/>
          <w:szCs w:val="28"/>
        </w:rPr>
        <w:t xml:space="preserve"> </w:t>
      </w:r>
      <w:r w:rsidR="00B465FD">
        <w:rPr>
          <w:rFonts w:ascii="Arial" w:hAnsi="Arial" w:cs="Arial"/>
          <w:sz w:val="28"/>
          <w:szCs w:val="28"/>
        </w:rPr>
        <w:t>2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A327A7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Issue</w:t>
      </w:r>
    </w:p>
    <w:p w:rsidR="00DF3652" w:rsidRDefault="00EE3A31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 Australian laws and practices mean that people with disability </w:t>
      </w:r>
    </w:p>
    <w:p w:rsidR="00EE3A31" w:rsidRPr="00EE3A31" w:rsidRDefault="00EE3A31" w:rsidP="00EE3A3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EE3A31">
        <w:rPr>
          <w:rFonts w:ascii="Arial" w:hAnsi="Arial" w:cs="Arial"/>
          <w:sz w:val="28"/>
          <w:szCs w:val="28"/>
        </w:rPr>
        <w:t>Are not recognised as persons before the law</w:t>
      </w:r>
    </w:p>
    <w:p w:rsidR="00EE3A31" w:rsidRPr="00EE3A31" w:rsidRDefault="00EE3A31" w:rsidP="00EE3A3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EE3A31">
        <w:rPr>
          <w:rFonts w:ascii="Arial" w:hAnsi="Arial" w:cs="Arial"/>
          <w:sz w:val="28"/>
          <w:szCs w:val="28"/>
        </w:rPr>
        <w:t>Do not have a right to legal capacity</w:t>
      </w:r>
    </w:p>
    <w:p w:rsidR="00EE3A31" w:rsidRDefault="00EE3A3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D35182" w:rsidRDefault="00EE3A31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 are</w:t>
      </w:r>
    </w:p>
    <w:p w:rsidR="00EE3A31" w:rsidRPr="00EE3A31" w:rsidRDefault="00EE3A31" w:rsidP="00EE3A3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EE3A31">
        <w:rPr>
          <w:rFonts w:ascii="Arial" w:hAnsi="Arial" w:cs="Arial"/>
          <w:sz w:val="28"/>
          <w:szCs w:val="28"/>
        </w:rPr>
        <w:t>Guardianship laws</w:t>
      </w:r>
    </w:p>
    <w:p w:rsidR="00EE3A31" w:rsidRPr="00EE3A31" w:rsidRDefault="00EE3A31" w:rsidP="00EE3A3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EE3A31">
        <w:rPr>
          <w:rFonts w:ascii="Arial" w:hAnsi="Arial" w:cs="Arial"/>
          <w:sz w:val="28"/>
          <w:szCs w:val="28"/>
        </w:rPr>
        <w:t>Estate management laws</w:t>
      </w:r>
    </w:p>
    <w:p w:rsidR="00EE3A31" w:rsidRPr="00EE3A31" w:rsidRDefault="00EE3A31" w:rsidP="00EE3A3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EE3A31">
        <w:rPr>
          <w:rFonts w:ascii="Arial" w:hAnsi="Arial" w:cs="Arial"/>
          <w:sz w:val="28"/>
          <w:szCs w:val="28"/>
        </w:rPr>
        <w:t>Mental health laws</w:t>
      </w:r>
    </w:p>
    <w:p w:rsidR="00EE3A31" w:rsidRDefault="00EE3A31" w:rsidP="00E54C62">
      <w:pPr>
        <w:spacing w:line="360" w:lineRule="auto"/>
        <w:rPr>
          <w:rFonts w:ascii="Arial" w:hAnsi="Arial" w:cs="Arial"/>
          <w:sz w:val="28"/>
          <w:szCs w:val="28"/>
        </w:rPr>
      </w:pPr>
    </w:p>
    <w:p w:rsidR="0088548F" w:rsidRDefault="00EE3A31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laws affect people’s rights in financial areas, voting, public life, court processes and being able to choose disability support.</w:t>
      </w:r>
    </w:p>
    <w:p w:rsidR="00EE3A31" w:rsidRDefault="00EE3A31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13970</wp:posOffset>
            </wp:positionV>
            <wp:extent cx="1800000" cy="1800000"/>
            <wp:effectExtent l="0" t="0" r="0" b="0"/>
            <wp:wrapSquare wrapText="bothSides"/>
            <wp:docPr id="3" name="Picture 3" descr="Court Hous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rt Hous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A31" w:rsidRDefault="00EE3A31" w:rsidP="00E54C62">
      <w:pPr>
        <w:spacing w:line="360" w:lineRule="auto"/>
        <w:rPr>
          <w:rFonts w:ascii="Arial" w:hAnsi="Arial" w:cs="Arial"/>
          <w:sz w:val="28"/>
          <w:szCs w:val="28"/>
        </w:rPr>
      </w:pPr>
    </w:p>
    <w:p w:rsidR="00EE3A31" w:rsidRDefault="00EE3A31" w:rsidP="00E54C62">
      <w:pPr>
        <w:spacing w:line="360" w:lineRule="auto"/>
        <w:rPr>
          <w:rFonts w:ascii="Arial" w:hAnsi="Arial" w:cs="Arial"/>
          <w:sz w:val="28"/>
          <w:szCs w:val="28"/>
        </w:rPr>
      </w:pPr>
    </w:p>
    <w:p w:rsidR="00EE3A31" w:rsidRDefault="00EE3A31" w:rsidP="00E54C62">
      <w:pPr>
        <w:spacing w:line="360" w:lineRule="auto"/>
        <w:rPr>
          <w:rFonts w:ascii="Arial" w:hAnsi="Arial" w:cs="Arial"/>
          <w:sz w:val="28"/>
          <w:szCs w:val="28"/>
        </w:rPr>
      </w:pPr>
    </w:p>
    <w:p w:rsidR="00EE3A31" w:rsidRDefault="00EE3A31" w:rsidP="00E54C62">
      <w:pPr>
        <w:spacing w:line="360" w:lineRule="auto"/>
        <w:rPr>
          <w:rFonts w:ascii="Arial" w:hAnsi="Arial" w:cs="Arial"/>
          <w:sz w:val="28"/>
          <w:szCs w:val="28"/>
        </w:rPr>
      </w:pPr>
    </w:p>
    <w:p w:rsidR="00EE3A31" w:rsidRDefault="00EE3A31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Australian government says this is OK because of our interpretive declaration to Article 12 of the CRPD.</w:t>
      </w:r>
    </w:p>
    <w:p w:rsidR="0088548F" w:rsidRPr="0088548F" w:rsidRDefault="00EE3A31" w:rsidP="00E54C6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Law Reform Report</w:t>
      </w:r>
    </w:p>
    <w:p w:rsidR="00EE3A31" w:rsidRDefault="00D35182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EE3A31">
        <w:rPr>
          <w:rFonts w:ascii="Arial" w:hAnsi="Arial" w:cs="Arial"/>
          <w:sz w:val="28"/>
          <w:szCs w:val="28"/>
        </w:rPr>
        <w:t>Australian Law Reform Commission held an enquiry into this area.</w:t>
      </w:r>
    </w:p>
    <w:p w:rsidR="00E54C62" w:rsidRDefault="00EE3A31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2014 their report made 55 recommendations</w:t>
      </w:r>
      <w:r w:rsidR="00E54C62">
        <w:rPr>
          <w:rFonts w:ascii="Arial" w:hAnsi="Arial" w:cs="Arial"/>
          <w:sz w:val="28"/>
          <w:szCs w:val="28"/>
        </w:rPr>
        <w:t>.</w:t>
      </w:r>
    </w:p>
    <w:p w:rsidR="00EE3A31" w:rsidRDefault="00EE3A31" w:rsidP="00D351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government has not replied to this report and the recommendations.</w:t>
      </w:r>
    </w:p>
    <w:p w:rsidR="00E54C62" w:rsidRDefault="00EE3A31" w:rsidP="00D351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report was good but only covered Federal laws in Australia not state and territory laws which cover financial management, guardianship and mental health.</w:t>
      </w:r>
    </w:p>
    <w:p w:rsidR="00EE3A31" w:rsidRDefault="00EE3A31" w:rsidP="00D3518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2013 the CRPD Committee recommended Australia withdraw the interpretive declaration to article 12 and replace substitute decision making with supported decision making.</w:t>
      </w:r>
    </w:p>
    <w:p w:rsidR="004158CD" w:rsidRDefault="004158CD" w:rsidP="00D35182">
      <w:pPr>
        <w:spacing w:line="360" w:lineRule="auto"/>
        <w:rPr>
          <w:rFonts w:ascii="Arial" w:hAnsi="Arial" w:cs="Arial"/>
          <w:sz w:val="28"/>
          <w:szCs w:val="28"/>
        </w:rPr>
      </w:pPr>
    </w:p>
    <w:p w:rsidR="0088548F" w:rsidRPr="0088548F" w:rsidRDefault="0088548F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548F">
        <w:rPr>
          <w:rFonts w:ascii="Arial" w:hAnsi="Arial" w:cs="Arial"/>
          <w:b/>
          <w:sz w:val="28"/>
          <w:szCs w:val="28"/>
        </w:rPr>
        <w:t>What we recommend</w:t>
      </w:r>
    </w:p>
    <w:p w:rsidR="00B07570" w:rsidRDefault="00B07570" w:rsidP="00B0757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 or remove</w:t>
      </w:r>
      <w:r w:rsidR="00EE3A31" w:rsidRPr="00EE3A31">
        <w:rPr>
          <w:rFonts w:ascii="Arial" w:hAnsi="Arial" w:cs="Arial"/>
          <w:sz w:val="28"/>
          <w:szCs w:val="28"/>
        </w:rPr>
        <w:t xml:space="preserve"> law or policy, which </w:t>
      </w:r>
      <w:r>
        <w:rPr>
          <w:rFonts w:ascii="Arial" w:hAnsi="Arial" w:cs="Arial"/>
          <w:sz w:val="28"/>
          <w:szCs w:val="28"/>
        </w:rPr>
        <w:t>deny</w:t>
      </w:r>
      <w:r w:rsidR="00EE3A31" w:rsidRPr="00EE3A31"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sz w:val="28"/>
          <w:szCs w:val="28"/>
        </w:rPr>
        <w:t>decreases</w:t>
      </w:r>
      <w:r w:rsidR="00EE3A31" w:rsidRPr="00EE3A31">
        <w:rPr>
          <w:rFonts w:ascii="Arial" w:hAnsi="Arial" w:cs="Arial"/>
          <w:sz w:val="28"/>
          <w:szCs w:val="28"/>
        </w:rPr>
        <w:t xml:space="preserve"> recognition of any person with disability as a person before the law.</w:t>
      </w:r>
    </w:p>
    <w:p w:rsidR="00B07570" w:rsidRPr="00EE3A31" w:rsidRDefault="00B07570" w:rsidP="00B0757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07570" w:rsidRDefault="00B07570" w:rsidP="00B0757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 any</w:t>
      </w:r>
      <w:r w:rsidRPr="00EE3A31">
        <w:rPr>
          <w:rFonts w:ascii="Arial" w:hAnsi="Arial" w:cs="Arial"/>
          <w:sz w:val="28"/>
          <w:szCs w:val="28"/>
        </w:rPr>
        <w:t xml:space="preserve"> practice</w:t>
      </w:r>
      <w:r>
        <w:rPr>
          <w:rFonts w:ascii="Arial" w:hAnsi="Arial" w:cs="Arial"/>
          <w:sz w:val="28"/>
          <w:szCs w:val="28"/>
        </w:rPr>
        <w:t>s</w:t>
      </w:r>
      <w:r w:rsidRPr="00EE3A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that deny</w:t>
      </w:r>
      <w:r w:rsidRPr="00EE3A31"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sz w:val="28"/>
          <w:szCs w:val="28"/>
        </w:rPr>
        <w:t>decreases</w:t>
      </w:r>
      <w:r w:rsidRPr="00EE3A31">
        <w:rPr>
          <w:rFonts w:ascii="Arial" w:hAnsi="Arial" w:cs="Arial"/>
          <w:sz w:val="28"/>
          <w:szCs w:val="28"/>
        </w:rPr>
        <w:t xml:space="preserve"> recognition of any person with disab</w:t>
      </w:r>
      <w:r>
        <w:rPr>
          <w:rFonts w:ascii="Arial" w:hAnsi="Arial" w:cs="Arial"/>
          <w:sz w:val="28"/>
          <w:szCs w:val="28"/>
        </w:rPr>
        <w:t>ility as a person before the law.</w:t>
      </w:r>
    </w:p>
    <w:p w:rsidR="00B07570" w:rsidRDefault="00B07570" w:rsidP="00B07570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E3A31" w:rsidRPr="00B07570" w:rsidRDefault="00EE3A31" w:rsidP="00B0757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E3A31">
        <w:rPr>
          <w:rFonts w:ascii="Arial" w:hAnsi="Arial" w:cs="Arial"/>
          <w:sz w:val="28"/>
          <w:szCs w:val="28"/>
        </w:rPr>
        <w:t>Implement the recommendations from the 2014 Report</w:t>
      </w:r>
      <w:r w:rsidR="00B07570">
        <w:rPr>
          <w:rFonts w:ascii="Arial" w:hAnsi="Arial" w:cs="Arial"/>
          <w:sz w:val="28"/>
          <w:szCs w:val="28"/>
        </w:rPr>
        <w:t xml:space="preserve"> called</w:t>
      </w:r>
      <w:r w:rsidRPr="00EE3A31">
        <w:rPr>
          <w:rFonts w:ascii="Arial" w:hAnsi="Arial" w:cs="Arial"/>
          <w:sz w:val="28"/>
          <w:szCs w:val="28"/>
        </w:rPr>
        <w:t xml:space="preserve"> </w:t>
      </w:r>
      <w:r w:rsidRPr="00EE3A31">
        <w:rPr>
          <w:rFonts w:ascii="Arial" w:hAnsi="Arial" w:cs="Arial"/>
          <w:i/>
          <w:iCs/>
          <w:sz w:val="28"/>
          <w:szCs w:val="28"/>
        </w:rPr>
        <w:t>‘</w:t>
      </w:r>
      <w:r w:rsidRPr="00B07570">
        <w:rPr>
          <w:rFonts w:ascii="Arial" w:hAnsi="Arial" w:cs="Arial"/>
          <w:iCs/>
          <w:sz w:val="28"/>
          <w:szCs w:val="28"/>
        </w:rPr>
        <w:t>Equality, Capacity and Disability in Commonwealth Laws’.</w:t>
      </w:r>
    </w:p>
    <w:p w:rsidR="006B4B1D" w:rsidRDefault="006B4B1D" w:rsidP="00A327A7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6B4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63B"/>
    <w:multiLevelType w:val="hybridMultilevel"/>
    <w:tmpl w:val="F348A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B6"/>
    <w:multiLevelType w:val="hybridMultilevel"/>
    <w:tmpl w:val="05F2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68B2"/>
    <w:multiLevelType w:val="hybridMultilevel"/>
    <w:tmpl w:val="993E7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33EA2"/>
    <w:multiLevelType w:val="hybridMultilevel"/>
    <w:tmpl w:val="0570E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62EA"/>
    <w:multiLevelType w:val="hybridMultilevel"/>
    <w:tmpl w:val="1214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176F3"/>
    <w:multiLevelType w:val="hybridMultilevel"/>
    <w:tmpl w:val="1DDA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F3890"/>
    <w:multiLevelType w:val="hybridMultilevel"/>
    <w:tmpl w:val="5BC61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01EAF"/>
    <w:multiLevelType w:val="hybridMultilevel"/>
    <w:tmpl w:val="AED6D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6066A"/>
    <w:multiLevelType w:val="hybridMultilevel"/>
    <w:tmpl w:val="79A09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673DE"/>
    <w:multiLevelType w:val="multilevel"/>
    <w:tmpl w:val="9BE05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04768"/>
    <w:multiLevelType w:val="hybridMultilevel"/>
    <w:tmpl w:val="17DC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05FF7"/>
    <w:multiLevelType w:val="hybridMultilevel"/>
    <w:tmpl w:val="C7E2A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C006F"/>
    <w:multiLevelType w:val="hybridMultilevel"/>
    <w:tmpl w:val="4BE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8"/>
    <w:rsid w:val="000A425D"/>
    <w:rsid w:val="000D51CC"/>
    <w:rsid w:val="001057B5"/>
    <w:rsid w:val="001D4DDB"/>
    <w:rsid w:val="001E3DB8"/>
    <w:rsid w:val="001F0514"/>
    <w:rsid w:val="00205F58"/>
    <w:rsid w:val="00226DCE"/>
    <w:rsid w:val="00370E68"/>
    <w:rsid w:val="004158CD"/>
    <w:rsid w:val="004A6FE3"/>
    <w:rsid w:val="006507A5"/>
    <w:rsid w:val="00682908"/>
    <w:rsid w:val="006B4B1D"/>
    <w:rsid w:val="0074746E"/>
    <w:rsid w:val="0088548F"/>
    <w:rsid w:val="008B6994"/>
    <w:rsid w:val="00906795"/>
    <w:rsid w:val="00914209"/>
    <w:rsid w:val="00A327A7"/>
    <w:rsid w:val="00AA1E58"/>
    <w:rsid w:val="00B07570"/>
    <w:rsid w:val="00B465FD"/>
    <w:rsid w:val="00BA6872"/>
    <w:rsid w:val="00BC20B1"/>
    <w:rsid w:val="00C977AA"/>
    <w:rsid w:val="00D000C3"/>
    <w:rsid w:val="00D35182"/>
    <w:rsid w:val="00DF3652"/>
    <w:rsid w:val="00E54C62"/>
    <w:rsid w:val="00EE3A31"/>
    <w:rsid w:val="00E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2E5A-75B7-4CF9-8217-C713579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Spencer</dc:creator>
  <cp:keywords/>
  <dc:description/>
  <cp:lastModifiedBy>Rachel Spencer</cp:lastModifiedBy>
  <cp:revision>4</cp:revision>
  <dcterms:created xsi:type="dcterms:W3CDTF">2019-08-29T00:30:00Z</dcterms:created>
  <dcterms:modified xsi:type="dcterms:W3CDTF">2019-08-29T00:56:00Z</dcterms:modified>
</cp:coreProperties>
</file>