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51F6B0" w14:textId="19821344" w:rsidR="00225EAD" w:rsidRPr="00C53462" w:rsidRDefault="000727AE" w:rsidP="00BB6266">
      <w:pPr>
        <w:autoSpaceDE w:val="0"/>
        <w:autoSpaceDN w:val="0"/>
        <w:adjustRightInd w:val="0"/>
        <w:spacing w:line="360" w:lineRule="auto"/>
        <w:jc w:val="center"/>
        <w:rPr>
          <w:rFonts w:ascii="Avenir Book" w:hAnsi="Avenir Book" w:cs="Times New Roman"/>
          <w:b/>
          <w:bCs/>
          <w:color w:val="84198F"/>
          <w:sz w:val="40"/>
          <w:szCs w:val="40"/>
          <w:lang w:val="en-GB"/>
        </w:rPr>
      </w:pPr>
      <w:r w:rsidRPr="00C53462">
        <w:rPr>
          <w:rFonts w:ascii="Avenir Book" w:hAnsi="Avenir Book" w:cs="Times New Roman"/>
          <w:b/>
          <w:bCs/>
          <w:color w:val="84198F"/>
          <w:sz w:val="40"/>
          <w:szCs w:val="40"/>
          <w:lang w:val="en-GB"/>
        </w:rPr>
        <w:br/>
      </w:r>
      <w:r w:rsidR="00225EAD" w:rsidRPr="00C53462">
        <w:rPr>
          <w:rFonts w:ascii="Avenir Book" w:hAnsi="Avenir Book" w:cs="Times New Roman"/>
          <w:b/>
          <w:bCs/>
          <w:noProof/>
          <w:color w:val="84198F"/>
          <w:sz w:val="40"/>
          <w:szCs w:val="40"/>
          <w:lang w:val="en-GB"/>
        </w:rPr>
        <w:drawing>
          <wp:inline distT="0" distB="0" distL="0" distR="0" wp14:anchorId="3DF7E2C9" wp14:editId="58C6C6C8">
            <wp:extent cx="3420534" cy="1766315"/>
            <wp:effectExtent l="0" t="0" r="0" b="0"/>
            <wp:docPr id="1" name="Picture 1" descr="WWDA Youth Network lo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WWDA Youth Network logo. 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443" cy="177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E0D45" w14:textId="4BCC9594" w:rsidR="00225EAD" w:rsidRPr="00C53462" w:rsidRDefault="00225EAD" w:rsidP="00BB6266">
      <w:pPr>
        <w:pStyle w:val="Heading1"/>
        <w:spacing w:line="360" w:lineRule="auto"/>
        <w:jc w:val="center"/>
        <w:rPr>
          <w:rFonts w:ascii="Avenir Book" w:hAnsi="Avenir Book" w:cs="Times New Roman"/>
          <w:b/>
          <w:bCs/>
          <w:color w:val="975698"/>
          <w:sz w:val="40"/>
          <w:szCs w:val="40"/>
          <w:lang w:val="en-GB"/>
        </w:rPr>
      </w:pPr>
      <w:r w:rsidRPr="00C53462">
        <w:rPr>
          <w:rFonts w:ascii="Avenir Book" w:hAnsi="Avenir Book" w:cs="Times New Roman"/>
          <w:b/>
          <w:bCs/>
          <w:color w:val="975698"/>
          <w:sz w:val="40"/>
          <w:szCs w:val="40"/>
          <w:lang w:val="en-GB"/>
        </w:rPr>
        <w:t>Women With Disabilities Australia</w:t>
      </w:r>
    </w:p>
    <w:p w14:paraId="7C440026" w14:textId="72DEB0D0" w:rsidR="00CB1EA1" w:rsidRPr="00C53462" w:rsidRDefault="000727AE" w:rsidP="00BB6266">
      <w:pPr>
        <w:pStyle w:val="Heading1"/>
        <w:spacing w:line="360" w:lineRule="auto"/>
        <w:jc w:val="center"/>
        <w:rPr>
          <w:rFonts w:ascii="Avenir Book" w:hAnsi="Avenir Book" w:cs="Times New Roman"/>
          <w:b/>
          <w:bCs/>
          <w:color w:val="975698"/>
          <w:sz w:val="40"/>
          <w:szCs w:val="40"/>
          <w:lang w:val="en-GB"/>
        </w:rPr>
      </w:pPr>
      <w:r w:rsidRPr="00C53462">
        <w:rPr>
          <w:rFonts w:ascii="Avenir Book" w:hAnsi="Avenir Book" w:cs="Times New Roman"/>
          <w:b/>
          <w:bCs/>
          <w:color w:val="975698"/>
          <w:sz w:val="40"/>
          <w:szCs w:val="40"/>
          <w:lang w:val="en-GB"/>
        </w:rPr>
        <w:t xml:space="preserve">Youth </w:t>
      </w:r>
      <w:r w:rsidR="0094140A" w:rsidRPr="00C53462">
        <w:rPr>
          <w:rFonts w:ascii="Avenir Book" w:hAnsi="Avenir Book" w:cs="Times New Roman"/>
          <w:b/>
          <w:bCs/>
          <w:color w:val="975698"/>
          <w:sz w:val="40"/>
          <w:szCs w:val="40"/>
          <w:lang w:val="en-GB"/>
        </w:rPr>
        <w:t xml:space="preserve">Advisory </w:t>
      </w:r>
      <w:r w:rsidR="006A108E" w:rsidRPr="00C53462">
        <w:rPr>
          <w:rFonts w:ascii="Avenir Book" w:hAnsi="Avenir Book" w:cs="Times New Roman"/>
          <w:b/>
          <w:bCs/>
          <w:color w:val="975698"/>
          <w:sz w:val="40"/>
          <w:szCs w:val="40"/>
          <w:lang w:val="en-GB"/>
        </w:rPr>
        <w:t>Group</w:t>
      </w:r>
    </w:p>
    <w:p w14:paraId="645E1EE6" w14:textId="135EE128" w:rsidR="00225EAD" w:rsidRPr="00C53462" w:rsidRDefault="002E7BDA" w:rsidP="00BB6266">
      <w:pPr>
        <w:pStyle w:val="Heading1"/>
        <w:spacing w:line="360" w:lineRule="auto"/>
        <w:jc w:val="center"/>
        <w:rPr>
          <w:rFonts w:ascii="Avenir Book" w:hAnsi="Avenir Book" w:cs="Times New Roman"/>
          <w:b/>
          <w:bCs/>
          <w:color w:val="975698"/>
          <w:sz w:val="40"/>
          <w:szCs w:val="40"/>
          <w:lang w:val="en-GB"/>
        </w:rPr>
      </w:pPr>
      <w:r w:rsidRPr="00C53462">
        <w:rPr>
          <w:rFonts w:ascii="Avenir Book" w:hAnsi="Avenir Book" w:cs="Arial"/>
          <w:noProof/>
        </w:rPr>
        <w:drawing>
          <wp:anchor distT="0" distB="0" distL="114300" distR="114300" simplePos="0" relativeHeight="251659264" behindDoc="0" locked="0" layoutInCell="1" allowOverlap="1" wp14:anchorId="71B64543" wp14:editId="47323540">
            <wp:simplePos x="0" y="0"/>
            <wp:positionH relativeFrom="column">
              <wp:posOffset>-914400</wp:posOffset>
            </wp:positionH>
            <wp:positionV relativeFrom="paragraph">
              <wp:posOffset>855345</wp:posOffset>
            </wp:positionV>
            <wp:extent cx="7779685" cy="5285105"/>
            <wp:effectExtent l="0" t="0" r="5715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685" cy="528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EA1" w:rsidRPr="00C53462">
        <w:rPr>
          <w:rFonts w:ascii="Avenir Book" w:hAnsi="Avenir Book" w:cs="Times New Roman"/>
          <w:b/>
          <w:bCs/>
          <w:color w:val="975698"/>
          <w:sz w:val="40"/>
          <w:szCs w:val="40"/>
          <w:lang w:val="en-GB"/>
        </w:rPr>
        <w:t>Terms of Reference</w:t>
      </w:r>
      <w:r w:rsidRPr="00C53462">
        <w:rPr>
          <w:rFonts w:ascii="Avenir Book" w:hAnsi="Avenir Book" w:cs="Times New Roman"/>
          <w:b/>
          <w:bCs/>
          <w:color w:val="975698"/>
          <w:sz w:val="40"/>
          <w:szCs w:val="40"/>
          <w:lang w:val="en-GB"/>
        </w:rPr>
        <w:t xml:space="preserve"> </w:t>
      </w:r>
      <w:r w:rsidR="00F527A2" w:rsidRPr="00C53462">
        <w:rPr>
          <w:rFonts w:ascii="Avenir Book" w:hAnsi="Avenir Book" w:cs="Times New Roman"/>
          <w:b/>
          <w:bCs/>
          <w:color w:val="975698"/>
          <w:sz w:val="40"/>
          <w:szCs w:val="40"/>
          <w:lang w:val="en-GB"/>
        </w:rPr>
        <w:t>2020</w:t>
      </w:r>
      <w:r w:rsidRPr="00C53462">
        <w:rPr>
          <w:rFonts w:ascii="Avenir Book" w:hAnsi="Avenir Book" w:cs="Times New Roman"/>
          <w:b/>
          <w:bCs/>
          <w:color w:val="975698"/>
          <w:sz w:val="40"/>
          <w:szCs w:val="40"/>
          <w:lang w:val="en-GB"/>
        </w:rPr>
        <w:br/>
      </w:r>
    </w:p>
    <w:p w14:paraId="39F065F1" w14:textId="77777777" w:rsidR="002E7BDA" w:rsidRPr="00C53462" w:rsidRDefault="002E7BDA" w:rsidP="00BB6266">
      <w:pPr>
        <w:spacing w:line="360" w:lineRule="auto"/>
        <w:rPr>
          <w:rFonts w:ascii="Avenir Book" w:hAnsi="Avenir Book"/>
          <w:lang w:val="en-GB"/>
        </w:rPr>
      </w:pPr>
    </w:p>
    <w:p w14:paraId="301E46AF" w14:textId="3C0A978D" w:rsidR="00225EAD" w:rsidRPr="00C53462" w:rsidRDefault="00225EAD" w:rsidP="00BB6266">
      <w:pPr>
        <w:spacing w:line="360" w:lineRule="auto"/>
        <w:jc w:val="center"/>
        <w:rPr>
          <w:rFonts w:ascii="Avenir Book" w:hAnsi="Avenir Book" w:cs="Times New Roman"/>
          <w:b/>
          <w:bCs/>
          <w:color w:val="84198F"/>
          <w:sz w:val="40"/>
          <w:szCs w:val="40"/>
          <w:lang w:val="en-GB"/>
        </w:rPr>
      </w:pPr>
    </w:p>
    <w:p w14:paraId="57C31774" w14:textId="3649AA41" w:rsidR="00CB1EA1" w:rsidRPr="00C53462" w:rsidRDefault="00225EAD" w:rsidP="00BB6266">
      <w:pPr>
        <w:spacing w:line="360" w:lineRule="auto"/>
        <w:jc w:val="center"/>
        <w:rPr>
          <w:rFonts w:ascii="Avenir Book" w:hAnsi="Avenir Book" w:cs="Times New Roman"/>
          <w:b/>
          <w:bCs/>
          <w:color w:val="84198F"/>
          <w:sz w:val="40"/>
          <w:szCs w:val="40"/>
          <w:lang w:val="en-GB"/>
        </w:rPr>
      </w:pPr>
      <w:r w:rsidRPr="00C53462">
        <w:rPr>
          <w:rFonts w:ascii="Avenir Book" w:hAnsi="Avenir Book" w:cs="Times New Roman"/>
          <w:b/>
          <w:bCs/>
          <w:color w:val="84198F"/>
          <w:sz w:val="40"/>
          <w:szCs w:val="40"/>
          <w:lang w:val="en-GB"/>
        </w:rPr>
        <w:br w:type="page"/>
      </w:r>
    </w:p>
    <w:p w14:paraId="1657B5EE" w14:textId="380EDE01" w:rsidR="00CB1EA1" w:rsidRPr="00C53462" w:rsidRDefault="00F527A2" w:rsidP="00C53462">
      <w:pPr>
        <w:spacing w:line="360" w:lineRule="auto"/>
        <w:rPr>
          <w:rFonts w:ascii="Avenir Book" w:eastAsia="Times New Roman" w:hAnsi="Avenir Book" w:cs="Times New Roman"/>
          <w:lang w:eastAsia="en-GB"/>
        </w:rPr>
      </w:pPr>
      <w:r w:rsidRPr="00C53462">
        <w:rPr>
          <w:rFonts w:ascii="Avenir Book" w:hAnsi="Avenir Book"/>
          <w:b/>
          <w:bCs/>
          <w:color w:val="975698"/>
          <w:sz w:val="28"/>
          <w:szCs w:val="28"/>
          <w:lang w:val="en-GB"/>
        </w:rPr>
        <w:lastRenderedPageBreak/>
        <w:t>Introduction and Background</w:t>
      </w:r>
      <w:r w:rsidR="00CB1EA1" w:rsidRPr="00C53462">
        <w:rPr>
          <w:rFonts w:ascii="Avenir Book" w:hAnsi="Avenir Book"/>
          <w:color w:val="000000" w:themeColor="text1"/>
          <w:sz w:val="22"/>
          <w:szCs w:val="22"/>
        </w:rPr>
        <w:br/>
      </w:r>
      <w:r w:rsidR="00CB1EA1" w:rsidRPr="00C53462">
        <w:rPr>
          <w:rFonts w:ascii="Avenir Book" w:hAnsi="Avenir Book"/>
          <w:color w:val="000000" w:themeColor="text1"/>
          <w:sz w:val="22"/>
          <w:szCs w:val="22"/>
          <w:lang w:val="en-GB"/>
        </w:rPr>
        <w:t xml:space="preserve">The WWDA Youth Network is an initiative of Women With Disabilities Australia (WWDA) aimed at </w:t>
      </w:r>
      <w:r w:rsidR="00CB1EA1" w:rsidRPr="00C53462">
        <w:rPr>
          <w:rFonts w:ascii="Avenir Book" w:hAnsi="Avenir Book"/>
          <w:color w:val="000000" w:themeColor="text1"/>
          <w:sz w:val="22"/>
          <w:szCs w:val="22"/>
        </w:rPr>
        <w:t xml:space="preserve">providing a voice to </w:t>
      </w:r>
      <w:r w:rsidR="00C53462" w:rsidRPr="00C53462">
        <w:rPr>
          <w:rFonts w:ascii="Avenir Book" w:eastAsia="Times New Roman" w:hAnsi="Avenir Book" w:cs="Open Sans"/>
          <w:color w:val="333333"/>
          <w:sz w:val="21"/>
          <w:szCs w:val="21"/>
          <w:shd w:val="clear" w:color="auto" w:fill="FFFFFF"/>
          <w:lang w:eastAsia="en-GB"/>
        </w:rPr>
        <w:t>young women, girls, feminine identifying and non-binary young people with disability between the ages of 15-30.</w:t>
      </w:r>
    </w:p>
    <w:p w14:paraId="4E1D0F68" w14:textId="73B54AC5" w:rsidR="0094140A" w:rsidRPr="00C53462" w:rsidRDefault="0094140A" w:rsidP="00C53462">
      <w:pPr>
        <w:pStyle w:val="Heading4"/>
        <w:spacing w:line="360" w:lineRule="auto"/>
        <w:rPr>
          <w:rFonts w:ascii="Avenir Book" w:hAnsi="Avenir Book"/>
          <w:b w:val="0"/>
          <w:bCs w:val="0"/>
          <w:color w:val="000000" w:themeColor="text1"/>
          <w:sz w:val="22"/>
          <w:szCs w:val="22"/>
        </w:rPr>
      </w:pPr>
      <w:r w:rsidRPr="00C53462">
        <w:rPr>
          <w:rFonts w:ascii="Avenir Book" w:hAnsi="Avenir Book"/>
          <w:b w:val="0"/>
          <w:bCs w:val="0"/>
          <w:color w:val="000000" w:themeColor="text1"/>
          <w:sz w:val="22"/>
          <w:szCs w:val="22"/>
        </w:rPr>
        <w:t>The objectives of the WWDA Youth Network are to:</w:t>
      </w:r>
    </w:p>
    <w:p w14:paraId="724D4ACD" w14:textId="1ABD32D2" w:rsidR="00C53462" w:rsidRPr="00C53462" w:rsidRDefault="00C53462" w:rsidP="00C53462">
      <w:pPr>
        <w:numPr>
          <w:ilvl w:val="0"/>
          <w:numId w:val="6"/>
        </w:numPr>
        <w:spacing w:line="360" w:lineRule="auto"/>
        <w:rPr>
          <w:rFonts w:ascii="Avenir Book" w:eastAsia="Times New Roman" w:hAnsi="Avenir Book" w:cs="Times New Roman"/>
          <w:color w:val="000000" w:themeColor="text1"/>
          <w:sz w:val="22"/>
          <w:szCs w:val="22"/>
          <w:lang w:eastAsia="en-GB"/>
        </w:rPr>
      </w:pPr>
      <w:r w:rsidRPr="00C53462">
        <w:rPr>
          <w:rFonts w:ascii="Avenir Book" w:eastAsia="Times New Roman" w:hAnsi="Avenir Book" w:cs="Times New Roman"/>
          <w:color w:val="000000" w:themeColor="text1"/>
          <w:sz w:val="22"/>
          <w:szCs w:val="22"/>
          <w:lang w:eastAsia="en-GB"/>
        </w:rPr>
        <w:t xml:space="preserve">Actively promote the inclusion and empowerment of young women, girls, feminine identifying and non-binary young people in all areas of </w:t>
      </w:r>
      <w:proofErr w:type="gramStart"/>
      <w:r w:rsidRPr="00C53462">
        <w:rPr>
          <w:rFonts w:ascii="Avenir Book" w:eastAsia="Times New Roman" w:hAnsi="Avenir Book" w:cs="Times New Roman"/>
          <w:color w:val="000000" w:themeColor="text1"/>
          <w:sz w:val="22"/>
          <w:szCs w:val="22"/>
          <w:lang w:eastAsia="en-GB"/>
        </w:rPr>
        <w:t>life;</w:t>
      </w:r>
      <w:proofErr w:type="gramEnd"/>
    </w:p>
    <w:p w14:paraId="1A3B87CC" w14:textId="77777777" w:rsidR="00C53462" w:rsidRPr="00C53462" w:rsidRDefault="00C53462" w:rsidP="00C53462">
      <w:pPr>
        <w:numPr>
          <w:ilvl w:val="0"/>
          <w:numId w:val="6"/>
        </w:numPr>
        <w:spacing w:line="360" w:lineRule="auto"/>
        <w:rPr>
          <w:rFonts w:ascii="Avenir Book" w:eastAsia="Times New Roman" w:hAnsi="Avenir Book" w:cs="Times New Roman"/>
          <w:color w:val="000000" w:themeColor="text1"/>
          <w:sz w:val="22"/>
          <w:szCs w:val="22"/>
          <w:lang w:eastAsia="en-GB"/>
        </w:rPr>
      </w:pPr>
      <w:r w:rsidRPr="00C53462">
        <w:rPr>
          <w:rFonts w:ascii="Avenir Book" w:eastAsia="Times New Roman" w:hAnsi="Avenir Book" w:cs="Times New Roman"/>
          <w:color w:val="000000" w:themeColor="text1"/>
          <w:sz w:val="22"/>
          <w:szCs w:val="22"/>
          <w:lang w:eastAsia="en-GB"/>
        </w:rPr>
        <w:t xml:space="preserve">To advocate for the issues and needs of young women, girls, feminine identifying and non-binary young people with disability in </w:t>
      </w:r>
      <w:proofErr w:type="gramStart"/>
      <w:r w:rsidRPr="00C53462">
        <w:rPr>
          <w:rFonts w:ascii="Avenir Book" w:eastAsia="Times New Roman" w:hAnsi="Avenir Book" w:cs="Times New Roman"/>
          <w:color w:val="000000" w:themeColor="text1"/>
          <w:sz w:val="22"/>
          <w:szCs w:val="22"/>
          <w:lang w:eastAsia="en-GB"/>
        </w:rPr>
        <w:t>Australia;</w:t>
      </w:r>
      <w:proofErr w:type="gramEnd"/>
    </w:p>
    <w:p w14:paraId="78D5512E" w14:textId="77777777" w:rsidR="00C53462" w:rsidRPr="00C53462" w:rsidRDefault="00C53462" w:rsidP="00C53462">
      <w:pPr>
        <w:numPr>
          <w:ilvl w:val="0"/>
          <w:numId w:val="6"/>
        </w:numPr>
        <w:spacing w:line="360" w:lineRule="auto"/>
        <w:rPr>
          <w:rFonts w:ascii="Avenir Book" w:eastAsia="Times New Roman" w:hAnsi="Avenir Book" w:cs="Times New Roman"/>
          <w:color w:val="000000" w:themeColor="text1"/>
          <w:sz w:val="22"/>
          <w:szCs w:val="22"/>
          <w:lang w:eastAsia="en-GB"/>
        </w:rPr>
      </w:pPr>
      <w:r w:rsidRPr="00C53462">
        <w:rPr>
          <w:rFonts w:ascii="Avenir Book" w:eastAsia="Times New Roman" w:hAnsi="Avenir Book" w:cs="Times New Roman"/>
          <w:color w:val="000000" w:themeColor="text1"/>
          <w:sz w:val="22"/>
          <w:szCs w:val="22"/>
          <w:lang w:eastAsia="en-GB"/>
        </w:rPr>
        <w:t>To educate and build the capacity of young women, girls, feminine identifying and non-binary young people with disability on their rights and options by:</w:t>
      </w:r>
      <w:r w:rsidRPr="00C53462">
        <w:rPr>
          <w:rFonts w:ascii="Avenir Book" w:eastAsia="Times New Roman" w:hAnsi="Avenir Book" w:cs="Times New Roman"/>
          <w:color w:val="000000" w:themeColor="text1"/>
          <w:sz w:val="22"/>
          <w:szCs w:val="22"/>
          <w:lang w:eastAsia="en-GB"/>
        </w:rPr>
        <w:br/>
        <w:t xml:space="preserve">a. Creating accessible resources that empower young </w:t>
      </w:r>
      <w:proofErr w:type="spellStart"/>
      <w:r w:rsidRPr="00C53462">
        <w:rPr>
          <w:rFonts w:ascii="Avenir Book" w:eastAsia="Times New Roman" w:hAnsi="Avenir Book" w:cs="Times New Roman"/>
          <w:color w:val="000000" w:themeColor="text1"/>
          <w:sz w:val="22"/>
          <w:szCs w:val="22"/>
          <w:lang w:eastAsia="en-GB"/>
        </w:rPr>
        <w:t>young</w:t>
      </w:r>
      <w:proofErr w:type="spellEnd"/>
      <w:r w:rsidRPr="00C53462">
        <w:rPr>
          <w:rFonts w:ascii="Avenir Book" w:eastAsia="Times New Roman" w:hAnsi="Avenir Book" w:cs="Times New Roman"/>
          <w:color w:val="000000" w:themeColor="text1"/>
          <w:sz w:val="22"/>
          <w:szCs w:val="22"/>
          <w:lang w:eastAsia="en-GB"/>
        </w:rPr>
        <w:t xml:space="preserve"> women, girls, feminine identifying and non-binary young people with disability to learn about and stand up for their rights</w:t>
      </w:r>
      <w:r w:rsidRPr="00C53462">
        <w:rPr>
          <w:rFonts w:ascii="Avenir Book" w:eastAsia="Times New Roman" w:hAnsi="Avenir Book" w:cs="Times New Roman"/>
          <w:color w:val="000000" w:themeColor="text1"/>
          <w:sz w:val="22"/>
          <w:szCs w:val="22"/>
          <w:lang w:eastAsia="en-GB"/>
        </w:rPr>
        <w:br/>
        <w:t>b. Keeping the community up to date with relevant news, events and opportunities in the disability and women’s sectors nationally and internationally;</w:t>
      </w:r>
      <w:r w:rsidRPr="00C53462">
        <w:rPr>
          <w:rFonts w:ascii="Avenir Book" w:eastAsia="Times New Roman" w:hAnsi="Avenir Book" w:cs="Times New Roman"/>
          <w:color w:val="000000" w:themeColor="text1"/>
          <w:sz w:val="22"/>
          <w:szCs w:val="22"/>
          <w:lang w:eastAsia="en-GB"/>
        </w:rPr>
        <w:br/>
        <w:t>c. Supporting young women, girls, feminine identifying and non-binary young people with disability to participate in leadership opportunities, public consultations and education.</w:t>
      </w:r>
      <w:r w:rsidRPr="00C53462">
        <w:rPr>
          <w:rFonts w:ascii="Avenir Book" w:eastAsia="Times New Roman" w:hAnsi="Avenir Book" w:cs="Times New Roman"/>
          <w:color w:val="000000" w:themeColor="text1"/>
          <w:sz w:val="22"/>
          <w:szCs w:val="22"/>
          <w:lang w:eastAsia="en-GB"/>
        </w:rPr>
        <w:br/>
        <w:t>d. Promoting the representation of young women, girls, feminine identifying and non-binary young people</w:t>
      </w:r>
    </w:p>
    <w:p w14:paraId="31ECDFEC" w14:textId="73DF4973" w:rsidR="00C53462" w:rsidRPr="00C53462" w:rsidRDefault="00E03B7E" w:rsidP="00C53462">
      <w:pPr>
        <w:spacing w:line="360" w:lineRule="auto"/>
        <w:rPr>
          <w:rFonts w:ascii="Avenir Book" w:eastAsia="Times New Roman" w:hAnsi="Avenir Book" w:cs="Times New Roman"/>
          <w:color w:val="000000" w:themeColor="text1"/>
          <w:sz w:val="22"/>
          <w:szCs w:val="22"/>
          <w:lang w:eastAsia="en-GB"/>
        </w:rPr>
      </w:pPr>
      <w:r w:rsidRPr="00E03B7E">
        <w:rPr>
          <w:rFonts w:ascii="Avenir Book" w:eastAsia="Times New Roman" w:hAnsi="Avenir Book" w:cs="Times New Roman"/>
          <w:noProof/>
          <w:color w:val="000000" w:themeColor="text1"/>
          <w:sz w:val="22"/>
          <w:szCs w:val="22"/>
          <w:lang w:eastAsia="en-GB"/>
        </w:rPr>
        <w:pict w14:anchorId="529C93B1">
          <v:rect id="_x0000_i1025" alt="" style="width:450.85pt;height:.05pt;mso-width-percent:0;mso-height-percent:0;mso-width-percent:0;mso-height-percent:0" o:hrpct="999" o:hralign="center" o:hrstd="t" o:hrnoshade="t" o:hr="t" fillcolor="#333" stroked="f"/>
        </w:pict>
      </w:r>
    </w:p>
    <w:p w14:paraId="6500B64C" w14:textId="0B0D4E0E" w:rsidR="00CB1EA1" w:rsidRPr="00C53462" w:rsidRDefault="00CB1EA1" w:rsidP="00C53462">
      <w:pPr>
        <w:spacing w:line="360" w:lineRule="auto"/>
        <w:rPr>
          <w:rFonts w:ascii="Avenir Book" w:eastAsia="Times New Roman" w:hAnsi="Avenir Book" w:cs="Times New Roman"/>
          <w:color w:val="000000" w:themeColor="text1"/>
          <w:sz w:val="22"/>
          <w:szCs w:val="22"/>
          <w:shd w:val="clear" w:color="auto" w:fill="FFFFFF"/>
          <w:lang w:eastAsia="en-GB"/>
        </w:rPr>
      </w:pPr>
      <w:r w:rsidRPr="00C53462">
        <w:rPr>
          <w:rFonts w:ascii="Avenir Book" w:hAnsi="Avenir Book"/>
          <w:color w:val="000000" w:themeColor="text1"/>
          <w:sz w:val="22"/>
          <w:szCs w:val="22"/>
        </w:rPr>
        <w:t xml:space="preserve">The WWDA Youth Network was originally launched by WWDA in conjunction with </w:t>
      </w:r>
      <w:r w:rsidRPr="00C53462">
        <w:rPr>
          <w:rFonts w:ascii="Avenir Book" w:eastAsia="Times New Roman" w:hAnsi="Avenir Book" w:cs="Times New Roman"/>
          <w:color w:val="000000" w:themeColor="text1"/>
          <w:sz w:val="22"/>
          <w:szCs w:val="22"/>
          <w:shd w:val="clear" w:color="auto" w:fill="FFFFFF"/>
          <w:lang w:eastAsia="en-GB"/>
        </w:rPr>
        <w:t xml:space="preserve">the Minister Assisting the Prime Minister for Women, Senator the Hon. </w:t>
      </w:r>
      <w:r w:rsidR="003012EB" w:rsidRPr="00C53462">
        <w:rPr>
          <w:rFonts w:ascii="Avenir Book" w:eastAsia="Times New Roman" w:hAnsi="Avenir Book" w:cs="Times New Roman"/>
          <w:color w:val="000000" w:themeColor="text1"/>
          <w:sz w:val="22"/>
          <w:szCs w:val="22"/>
          <w:shd w:val="clear" w:color="auto" w:fill="FFFFFF"/>
          <w:lang w:eastAsia="en-GB"/>
        </w:rPr>
        <w:t>Michaelia Cash on</w:t>
      </w:r>
      <w:r w:rsidRPr="00C53462">
        <w:rPr>
          <w:rFonts w:ascii="Avenir Book" w:eastAsia="Times New Roman" w:hAnsi="Avenir Book" w:cs="Times New Roman"/>
          <w:color w:val="000000" w:themeColor="text1"/>
          <w:sz w:val="22"/>
          <w:szCs w:val="22"/>
          <w:shd w:val="clear" w:color="auto" w:fill="FFFFFF"/>
          <w:lang w:eastAsia="en-GB"/>
        </w:rPr>
        <w:t xml:space="preserve"> </w:t>
      </w:r>
      <w:r w:rsidRPr="00C53462">
        <w:rPr>
          <w:rFonts w:ascii="Avenir Book" w:hAnsi="Avenir Book"/>
          <w:color w:val="000000" w:themeColor="text1"/>
          <w:sz w:val="22"/>
          <w:szCs w:val="22"/>
        </w:rPr>
        <w:t xml:space="preserve">30 July 2015 at an event at the Australian Human Rights Commission (AHRC) in Sydney. </w:t>
      </w:r>
    </w:p>
    <w:p w14:paraId="68676102" w14:textId="2CEB5849" w:rsidR="00CB1EA1" w:rsidRPr="00C53462" w:rsidRDefault="00CB1EA1" w:rsidP="00C53462">
      <w:pPr>
        <w:spacing w:line="360" w:lineRule="auto"/>
        <w:rPr>
          <w:rFonts w:ascii="Avenir Book" w:hAnsi="Avenir Book"/>
          <w:color w:val="000000" w:themeColor="text1"/>
          <w:sz w:val="22"/>
          <w:szCs w:val="22"/>
        </w:rPr>
      </w:pPr>
    </w:p>
    <w:p w14:paraId="36A4C55D" w14:textId="00801DAF" w:rsidR="001F1FE5" w:rsidRPr="00C53462" w:rsidRDefault="00CB1EA1" w:rsidP="00C53462">
      <w:pPr>
        <w:spacing w:line="360" w:lineRule="auto"/>
        <w:rPr>
          <w:rFonts w:ascii="Avenir Book" w:eastAsia="Times New Roman" w:hAnsi="Avenir Book" w:cs="Times New Roman"/>
          <w:color w:val="000000" w:themeColor="text1"/>
          <w:sz w:val="22"/>
          <w:szCs w:val="22"/>
          <w:shd w:val="clear" w:color="auto" w:fill="FFFFFF"/>
          <w:lang w:eastAsia="en-GB"/>
        </w:rPr>
      </w:pPr>
      <w:r w:rsidRPr="00C53462">
        <w:rPr>
          <w:rFonts w:ascii="Avenir Book" w:eastAsia="Times New Roman" w:hAnsi="Avenir Book" w:cs="Times New Roman"/>
          <w:color w:val="000000" w:themeColor="text1"/>
          <w:sz w:val="22"/>
          <w:szCs w:val="22"/>
          <w:shd w:val="clear" w:color="auto" w:fill="FFFFFF"/>
          <w:lang w:eastAsia="en-GB"/>
        </w:rPr>
        <w:t xml:space="preserve">Cashelle Dunn was the founder of the WWDA Youth Network and managed the WWDA Youth Network between 2015 and 2018. With support from Federal Government grants, </w:t>
      </w:r>
      <w:r w:rsidRPr="00C53462">
        <w:rPr>
          <w:rFonts w:ascii="Avenir Book" w:eastAsia="Times New Roman" w:hAnsi="Avenir Book" w:cs="Times New Roman"/>
          <w:color w:val="000000" w:themeColor="text1"/>
          <w:sz w:val="22"/>
          <w:szCs w:val="22"/>
          <w:shd w:val="clear" w:color="auto" w:fill="FFFFFF"/>
          <w:lang w:eastAsia="en-GB"/>
        </w:rPr>
        <w:lastRenderedPageBreak/>
        <w:t xml:space="preserve">Cashelle ran a number of </w:t>
      </w:r>
      <w:r w:rsidR="001D29C8" w:rsidRPr="00C53462">
        <w:rPr>
          <w:rFonts w:ascii="Avenir Book" w:eastAsia="Times New Roman" w:hAnsi="Avenir Book" w:cs="Times New Roman"/>
          <w:color w:val="000000" w:themeColor="text1"/>
          <w:sz w:val="22"/>
          <w:szCs w:val="22"/>
          <w:shd w:val="clear" w:color="auto" w:fill="FFFFFF"/>
          <w:lang w:eastAsia="en-GB"/>
        </w:rPr>
        <w:t>initiatives</w:t>
      </w:r>
      <w:r w:rsidRPr="00C53462">
        <w:rPr>
          <w:rFonts w:ascii="Avenir Book" w:eastAsia="Times New Roman" w:hAnsi="Avenir Book" w:cs="Times New Roman"/>
          <w:color w:val="000000" w:themeColor="text1"/>
          <w:sz w:val="22"/>
          <w:szCs w:val="22"/>
          <w:shd w:val="clear" w:color="auto" w:fill="FFFFFF"/>
          <w:lang w:eastAsia="en-GB"/>
        </w:rPr>
        <w:t xml:space="preserve"> under the WWDA Youth Network, including  develop</w:t>
      </w:r>
      <w:r w:rsidR="00BB6266" w:rsidRPr="00C53462">
        <w:rPr>
          <w:rFonts w:ascii="Avenir Book" w:eastAsia="Times New Roman" w:hAnsi="Avenir Book" w:cs="Times New Roman"/>
          <w:color w:val="000000" w:themeColor="text1"/>
          <w:sz w:val="22"/>
          <w:szCs w:val="22"/>
          <w:shd w:val="clear" w:color="auto" w:fill="FFFFFF"/>
          <w:lang w:eastAsia="en-GB"/>
        </w:rPr>
        <w:t>ing</w:t>
      </w:r>
      <w:r w:rsidRPr="00C53462">
        <w:rPr>
          <w:rFonts w:ascii="Avenir Book" w:eastAsia="Times New Roman" w:hAnsi="Avenir Book" w:cs="Times New Roman"/>
          <w:color w:val="000000" w:themeColor="text1"/>
          <w:sz w:val="22"/>
          <w:szCs w:val="22"/>
          <w:shd w:val="clear" w:color="auto" w:fill="FFFFFF"/>
          <w:lang w:eastAsia="en-GB"/>
        </w:rPr>
        <w:t xml:space="preserve"> a human rights toolkit for </w:t>
      </w:r>
      <w:r w:rsidR="00BB6266" w:rsidRPr="00C53462">
        <w:rPr>
          <w:rFonts w:ascii="Avenir Book" w:eastAsia="Times New Roman" w:hAnsi="Avenir Book" w:cs="Times New Roman"/>
          <w:color w:val="000000" w:themeColor="text1"/>
          <w:sz w:val="22"/>
          <w:szCs w:val="22"/>
          <w:shd w:val="clear" w:color="auto" w:fill="FFFFFF"/>
          <w:lang w:eastAsia="en-GB"/>
        </w:rPr>
        <w:t xml:space="preserve">young </w:t>
      </w:r>
      <w:r w:rsidRPr="00C53462">
        <w:rPr>
          <w:rFonts w:ascii="Avenir Book" w:eastAsia="Times New Roman" w:hAnsi="Avenir Book" w:cs="Times New Roman"/>
          <w:color w:val="000000" w:themeColor="text1"/>
          <w:sz w:val="22"/>
          <w:szCs w:val="22"/>
          <w:shd w:val="clear" w:color="auto" w:fill="FFFFFF"/>
          <w:lang w:eastAsia="en-GB"/>
        </w:rPr>
        <w:t>women and girls with disability</w:t>
      </w:r>
      <w:r w:rsidR="00F74DF7" w:rsidRPr="00C53462">
        <w:rPr>
          <w:rFonts w:ascii="Avenir Book" w:eastAsia="Times New Roman" w:hAnsi="Avenir Book" w:cs="Times New Roman"/>
          <w:color w:val="000000" w:themeColor="text1"/>
          <w:sz w:val="22"/>
          <w:szCs w:val="22"/>
          <w:shd w:val="clear" w:color="auto" w:fill="FFFFFF"/>
          <w:lang w:eastAsia="en-GB"/>
        </w:rPr>
        <w:t xml:space="preserve"> and </w:t>
      </w:r>
      <w:r w:rsidR="00BB6266" w:rsidRPr="00C53462">
        <w:rPr>
          <w:rFonts w:ascii="Avenir Book" w:eastAsia="Times New Roman" w:hAnsi="Avenir Book" w:cs="Times New Roman"/>
          <w:color w:val="000000" w:themeColor="text1"/>
          <w:sz w:val="22"/>
          <w:szCs w:val="22"/>
          <w:shd w:val="clear" w:color="auto" w:fill="FFFFFF"/>
          <w:lang w:eastAsia="en-GB"/>
        </w:rPr>
        <w:t xml:space="preserve">launching the </w:t>
      </w:r>
      <w:hyperlink r:id="rId10" w:history="1">
        <w:r w:rsidR="00F74DF7" w:rsidRPr="00C53462">
          <w:rPr>
            <w:rStyle w:val="Hyperlink"/>
            <w:rFonts w:ascii="Avenir Book" w:eastAsia="Times New Roman" w:hAnsi="Avenir Book" w:cs="Times New Roman"/>
            <w:color w:val="975698"/>
            <w:sz w:val="22"/>
            <w:szCs w:val="22"/>
            <w:u w:val="none"/>
            <w:shd w:val="clear" w:color="auto" w:fill="FFFFFF"/>
            <w:lang w:eastAsia="en-GB"/>
          </w:rPr>
          <w:t>WWDA Youth Network website</w:t>
        </w:r>
      </w:hyperlink>
      <w:r w:rsidR="00F74DF7" w:rsidRPr="00C53462">
        <w:rPr>
          <w:rFonts w:ascii="Avenir Book" w:eastAsia="Times New Roman" w:hAnsi="Avenir Book" w:cs="Times New Roman"/>
          <w:color w:val="975698"/>
          <w:sz w:val="22"/>
          <w:szCs w:val="22"/>
          <w:shd w:val="clear" w:color="auto" w:fill="FFFFFF"/>
          <w:lang w:eastAsia="en-GB"/>
        </w:rPr>
        <w:t xml:space="preserve">, </w:t>
      </w:r>
      <w:hyperlink r:id="rId11" w:history="1">
        <w:r w:rsidR="00F74DF7" w:rsidRPr="00C53462">
          <w:rPr>
            <w:rStyle w:val="Hyperlink"/>
            <w:rFonts w:ascii="Avenir Book" w:eastAsia="Times New Roman" w:hAnsi="Avenir Book" w:cs="Times New Roman"/>
            <w:color w:val="975698"/>
            <w:sz w:val="22"/>
            <w:szCs w:val="22"/>
            <w:u w:val="none"/>
            <w:shd w:val="clear" w:color="auto" w:fill="FFFFFF"/>
            <w:lang w:eastAsia="en-GB"/>
          </w:rPr>
          <w:t>Facebook page</w:t>
        </w:r>
      </w:hyperlink>
      <w:r w:rsidR="00F74DF7" w:rsidRPr="00C53462">
        <w:rPr>
          <w:rFonts w:ascii="Avenir Book" w:eastAsia="Times New Roman" w:hAnsi="Avenir Book" w:cs="Times New Roman"/>
          <w:color w:val="000000" w:themeColor="text1"/>
          <w:sz w:val="22"/>
          <w:szCs w:val="22"/>
          <w:shd w:val="clear" w:color="auto" w:fill="FFFFFF"/>
          <w:lang w:eastAsia="en-GB"/>
        </w:rPr>
        <w:t xml:space="preserve">, </w:t>
      </w:r>
      <w:hyperlink r:id="rId12" w:history="1">
        <w:r w:rsidR="001D29C8" w:rsidRPr="00C53462">
          <w:rPr>
            <w:rStyle w:val="Hyperlink"/>
            <w:rFonts w:ascii="Avenir Book" w:eastAsia="Times New Roman" w:hAnsi="Avenir Book" w:cs="Times New Roman"/>
            <w:color w:val="975698"/>
            <w:sz w:val="22"/>
            <w:szCs w:val="22"/>
            <w:u w:val="none"/>
            <w:shd w:val="clear" w:color="auto" w:fill="FFFFFF"/>
            <w:lang w:eastAsia="en-GB"/>
          </w:rPr>
          <w:t>Instagram</w:t>
        </w:r>
      </w:hyperlink>
      <w:r w:rsidR="00F74DF7" w:rsidRPr="00C53462">
        <w:rPr>
          <w:rFonts w:ascii="Avenir Book" w:eastAsia="Times New Roman" w:hAnsi="Avenir Book" w:cs="Times New Roman"/>
          <w:color w:val="000000" w:themeColor="text1"/>
          <w:sz w:val="22"/>
          <w:szCs w:val="22"/>
          <w:shd w:val="clear" w:color="auto" w:fill="FFFFFF"/>
          <w:lang w:eastAsia="en-GB"/>
        </w:rPr>
        <w:t xml:space="preserve"> and </w:t>
      </w:r>
      <w:hyperlink r:id="rId13" w:history="1">
        <w:r w:rsidR="00F74DF7" w:rsidRPr="00C53462">
          <w:rPr>
            <w:rStyle w:val="Hyperlink"/>
            <w:rFonts w:ascii="Avenir Book" w:eastAsia="Times New Roman" w:hAnsi="Avenir Book" w:cs="Times New Roman"/>
            <w:color w:val="975698"/>
            <w:sz w:val="22"/>
            <w:szCs w:val="22"/>
            <w:u w:val="none"/>
            <w:shd w:val="clear" w:color="auto" w:fill="FFFFFF"/>
            <w:lang w:eastAsia="en-GB"/>
          </w:rPr>
          <w:t>Twitter</w:t>
        </w:r>
      </w:hyperlink>
      <w:r w:rsidRPr="00C53462">
        <w:rPr>
          <w:rFonts w:ascii="Avenir Book" w:eastAsia="Times New Roman" w:hAnsi="Avenir Book" w:cs="Times New Roman"/>
          <w:color w:val="000000" w:themeColor="text1"/>
          <w:sz w:val="22"/>
          <w:szCs w:val="22"/>
          <w:shd w:val="clear" w:color="auto" w:fill="FFFFFF"/>
          <w:lang w:eastAsia="en-GB"/>
        </w:rPr>
        <w:t xml:space="preserve">. Since </w:t>
      </w:r>
      <w:r w:rsidR="00411CCA" w:rsidRPr="00C53462">
        <w:rPr>
          <w:rFonts w:ascii="Avenir Book" w:eastAsia="Times New Roman" w:hAnsi="Avenir Book" w:cs="Times New Roman"/>
          <w:color w:val="000000" w:themeColor="text1"/>
          <w:sz w:val="22"/>
          <w:szCs w:val="22"/>
          <w:shd w:val="clear" w:color="auto" w:fill="FFFFFF"/>
          <w:lang w:eastAsia="en-GB"/>
        </w:rPr>
        <w:t>2018</w:t>
      </w:r>
      <w:r w:rsidRPr="00C53462">
        <w:rPr>
          <w:rFonts w:ascii="Avenir Book" w:eastAsia="Times New Roman" w:hAnsi="Avenir Book" w:cs="Times New Roman"/>
          <w:color w:val="000000" w:themeColor="text1"/>
          <w:sz w:val="22"/>
          <w:szCs w:val="22"/>
          <w:shd w:val="clear" w:color="auto" w:fill="FFFFFF"/>
          <w:lang w:eastAsia="en-GB"/>
        </w:rPr>
        <w:t>, the WWDA Youth Network has</w:t>
      </w:r>
      <w:r w:rsidR="0094140A" w:rsidRPr="00C53462">
        <w:rPr>
          <w:rFonts w:ascii="Avenir Book" w:eastAsia="Times New Roman" w:hAnsi="Avenir Book" w:cs="Times New Roman"/>
          <w:color w:val="000000" w:themeColor="text1"/>
          <w:sz w:val="22"/>
          <w:szCs w:val="22"/>
          <w:shd w:val="clear" w:color="auto" w:fill="FFFFFF"/>
          <w:lang w:eastAsia="en-GB"/>
        </w:rPr>
        <w:t xml:space="preserve"> largely</w:t>
      </w:r>
      <w:r w:rsidRPr="00C53462">
        <w:rPr>
          <w:rFonts w:ascii="Avenir Book" w:eastAsia="Times New Roman" w:hAnsi="Avenir Book" w:cs="Times New Roman"/>
          <w:color w:val="000000" w:themeColor="text1"/>
          <w:sz w:val="22"/>
          <w:szCs w:val="22"/>
          <w:shd w:val="clear" w:color="auto" w:fill="FFFFFF"/>
          <w:lang w:eastAsia="en-GB"/>
        </w:rPr>
        <w:t xml:space="preserve"> been stagnant due to a lack of resourcing and staff members. </w:t>
      </w:r>
      <w:r w:rsidR="00BB6266" w:rsidRPr="00C53462">
        <w:rPr>
          <w:rFonts w:ascii="Avenir Book" w:eastAsia="Times New Roman" w:hAnsi="Avenir Book" w:cs="Times New Roman"/>
          <w:color w:val="000000" w:themeColor="text1"/>
          <w:sz w:val="22"/>
          <w:szCs w:val="22"/>
          <w:shd w:val="clear" w:color="auto" w:fill="FFFFFF"/>
          <w:lang w:eastAsia="en-GB"/>
        </w:rPr>
        <w:t>However, i</w:t>
      </w:r>
      <w:r w:rsidRPr="00C53462">
        <w:rPr>
          <w:rFonts w:ascii="Avenir Book" w:eastAsia="Times New Roman" w:hAnsi="Avenir Book" w:cs="Times New Roman"/>
          <w:color w:val="000000" w:themeColor="text1"/>
          <w:sz w:val="22"/>
          <w:szCs w:val="22"/>
          <w:shd w:val="clear" w:color="auto" w:fill="FFFFFF"/>
          <w:lang w:eastAsia="en-GB"/>
        </w:rPr>
        <w:t xml:space="preserve">n 2020, WWDA has decided to </w:t>
      </w:r>
      <w:r w:rsidR="0094140A" w:rsidRPr="00C53462">
        <w:rPr>
          <w:rFonts w:ascii="Avenir Book" w:eastAsia="Times New Roman" w:hAnsi="Avenir Book" w:cs="Times New Roman"/>
          <w:color w:val="000000" w:themeColor="text1"/>
          <w:sz w:val="22"/>
          <w:szCs w:val="22"/>
          <w:shd w:val="clear" w:color="auto" w:fill="FFFFFF"/>
          <w:lang w:eastAsia="en-GB"/>
        </w:rPr>
        <w:t>re-activate the WWDA Youth Network</w:t>
      </w:r>
      <w:r w:rsidR="005A535C" w:rsidRPr="00C53462">
        <w:rPr>
          <w:rFonts w:ascii="Avenir Book" w:eastAsia="Times New Roman" w:hAnsi="Avenir Book" w:cs="Times New Roman"/>
          <w:color w:val="000000" w:themeColor="text1"/>
          <w:sz w:val="22"/>
          <w:szCs w:val="22"/>
          <w:shd w:val="clear" w:color="auto" w:fill="FFFFFF"/>
          <w:lang w:eastAsia="en-GB"/>
        </w:rPr>
        <w:t>, with the support of new grant</w:t>
      </w:r>
      <w:r w:rsidR="00BB6266" w:rsidRPr="00C53462">
        <w:rPr>
          <w:rFonts w:ascii="Avenir Book" w:eastAsia="Times New Roman" w:hAnsi="Avenir Book" w:cs="Times New Roman"/>
          <w:color w:val="000000" w:themeColor="text1"/>
          <w:sz w:val="22"/>
          <w:szCs w:val="22"/>
          <w:shd w:val="clear" w:color="auto" w:fill="FFFFFF"/>
          <w:lang w:eastAsia="en-GB"/>
        </w:rPr>
        <w:t xml:space="preserve"> funding</w:t>
      </w:r>
      <w:r w:rsidR="005A535C" w:rsidRPr="00C53462">
        <w:rPr>
          <w:rFonts w:ascii="Avenir Book" w:eastAsia="Times New Roman" w:hAnsi="Avenir Book" w:cs="Times New Roman"/>
          <w:color w:val="000000" w:themeColor="text1"/>
          <w:sz w:val="22"/>
          <w:szCs w:val="22"/>
          <w:shd w:val="clear" w:color="auto" w:fill="FFFFFF"/>
          <w:lang w:eastAsia="en-GB"/>
        </w:rPr>
        <w:t xml:space="preserve"> and staff. </w:t>
      </w:r>
    </w:p>
    <w:p w14:paraId="16098B66" w14:textId="77777777" w:rsidR="00225EAD" w:rsidRPr="00C53462" w:rsidRDefault="00225EAD" w:rsidP="00C53462">
      <w:pPr>
        <w:spacing w:line="360" w:lineRule="auto"/>
        <w:rPr>
          <w:rFonts w:ascii="Avenir Book" w:hAnsi="Avenir Book"/>
          <w:b/>
          <w:bCs/>
          <w:color w:val="84198E"/>
          <w:sz w:val="22"/>
          <w:szCs w:val="22"/>
        </w:rPr>
      </w:pPr>
    </w:p>
    <w:p w14:paraId="5DC38D2A" w14:textId="2AEB3698" w:rsidR="00860E2E" w:rsidRPr="00C53462" w:rsidRDefault="001F1FE5" w:rsidP="00C53462">
      <w:pPr>
        <w:pStyle w:val="Heading2"/>
        <w:spacing w:line="360" w:lineRule="auto"/>
        <w:rPr>
          <w:rFonts w:ascii="Avenir Book" w:eastAsia="Times New Roman" w:hAnsi="Avenir Book" w:cs="Times New Roman"/>
          <w:b/>
          <w:bCs/>
          <w:color w:val="7030A0"/>
          <w:sz w:val="28"/>
          <w:szCs w:val="28"/>
          <w:shd w:val="clear" w:color="auto" w:fill="FFFFFF"/>
          <w:lang w:eastAsia="en-GB"/>
        </w:rPr>
      </w:pPr>
      <w:r w:rsidRPr="00C53462">
        <w:rPr>
          <w:rFonts w:ascii="Avenir Book" w:hAnsi="Avenir Book"/>
          <w:b/>
          <w:bCs/>
          <w:color w:val="975698"/>
          <w:sz w:val="28"/>
          <w:szCs w:val="28"/>
        </w:rPr>
        <w:t xml:space="preserve">The role of </w:t>
      </w:r>
      <w:r w:rsidR="00225EAD" w:rsidRPr="00C53462">
        <w:rPr>
          <w:rFonts w:ascii="Avenir Book" w:hAnsi="Avenir Book"/>
          <w:b/>
          <w:bCs/>
          <w:color w:val="975698"/>
          <w:sz w:val="28"/>
          <w:szCs w:val="28"/>
        </w:rPr>
        <w:t xml:space="preserve">the </w:t>
      </w:r>
      <w:r w:rsidRPr="00C53462">
        <w:rPr>
          <w:rFonts w:ascii="Avenir Book" w:hAnsi="Avenir Book"/>
          <w:b/>
          <w:bCs/>
          <w:color w:val="975698"/>
          <w:sz w:val="28"/>
          <w:szCs w:val="28"/>
        </w:rPr>
        <w:t xml:space="preserve">WWDA Youth Advisory </w:t>
      </w:r>
      <w:r w:rsidR="006A108E" w:rsidRPr="00C53462">
        <w:rPr>
          <w:rFonts w:ascii="Avenir Book" w:hAnsi="Avenir Book"/>
          <w:b/>
          <w:bCs/>
          <w:color w:val="975698"/>
          <w:sz w:val="28"/>
          <w:szCs w:val="28"/>
        </w:rPr>
        <w:t>Group</w:t>
      </w:r>
      <w:r w:rsidRPr="00C53462">
        <w:rPr>
          <w:rFonts w:ascii="Avenir Book" w:hAnsi="Avenir Book"/>
          <w:b/>
          <w:bCs/>
          <w:color w:val="975698"/>
          <w:sz w:val="28"/>
          <w:szCs w:val="28"/>
        </w:rPr>
        <w:t xml:space="preserve">  </w:t>
      </w:r>
    </w:p>
    <w:p w14:paraId="39E1B697" w14:textId="5811A5B4" w:rsidR="00C53462" w:rsidRPr="00C53462" w:rsidRDefault="00860E2E" w:rsidP="00C53462">
      <w:pPr>
        <w:spacing w:line="360" w:lineRule="auto"/>
        <w:rPr>
          <w:rFonts w:ascii="Avenir Book" w:eastAsia="Times New Roman" w:hAnsi="Avenir Book" w:cs="Times New Roman"/>
          <w:lang w:eastAsia="en-GB"/>
        </w:rPr>
      </w:pPr>
      <w:r w:rsidRPr="00C53462">
        <w:rPr>
          <w:rFonts w:ascii="Avenir Book" w:eastAsiaTheme="minorEastAsia" w:hAnsi="Avenir Book" w:cs="Calibri"/>
          <w:bCs/>
          <w:color w:val="323232"/>
          <w:sz w:val="22"/>
          <w:szCs w:val="22"/>
        </w:rPr>
        <w:t xml:space="preserve">To </w:t>
      </w:r>
      <w:r w:rsidRPr="00C53462">
        <w:rPr>
          <w:rFonts w:ascii="Avenir Book" w:eastAsiaTheme="minorEastAsia" w:hAnsi="Avenir Book" w:cs="Calibri"/>
          <w:bCs/>
          <w:color w:val="000000" w:themeColor="text1"/>
          <w:sz w:val="22"/>
          <w:szCs w:val="22"/>
        </w:rPr>
        <w:t xml:space="preserve">drive the reinvigoration of the WWDA Youth network, WWDA is setting up a </w:t>
      </w:r>
      <w:r w:rsidRPr="00C53462">
        <w:rPr>
          <w:rFonts w:ascii="Avenir Book" w:hAnsi="Avenir Book"/>
          <w:bCs/>
          <w:color w:val="000000" w:themeColor="text1"/>
          <w:sz w:val="22"/>
          <w:szCs w:val="22"/>
        </w:rPr>
        <w:t xml:space="preserve">WWDA Youth Advisory </w:t>
      </w:r>
      <w:r w:rsidR="006A108E" w:rsidRPr="00C53462">
        <w:rPr>
          <w:rFonts w:ascii="Avenir Book" w:hAnsi="Avenir Book"/>
          <w:bCs/>
          <w:color w:val="000000" w:themeColor="text1"/>
          <w:sz w:val="22"/>
          <w:szCs w:val="22"/>
        </w:rPr>
        <w:t>Group</w:t>
      </w:r>
      <w:r w:rsidR="006B12D2" w:rsidRPr="00C53462">
        <w:rPr>
          <w:rFonts w:ascii="Avenir Book" w:hAnsi="Avenir Book"/>
          <w:bCs/>
          <w:color w:val="000000" w:themeColor="text1"/>
          <w:sz w:val="22"/>
          <w:szCs w:val="22"/>
        </w:rPr>
        <w:t xml:space="preserve"> made up of a diversity of </w:t>
      </w:r>
      <w:r w:rsidR="00C53462" w:rsidRPr="00C53462">
        <w:rPr>
          <w:rFonts w:ascii="Avenir Book" w:eastAsia="Times New Roman" w:hAnsi="Avenir Book" w:cs="Open Sans"/>
          <w:color w:val="333333"/>
          <w:sz w:val="21"/>
          <w:szCs w:val="21"/>
          <w:shd w:val="clear" w:color="auto" w:fill="FFFFFF"/>
          <w:lang w:eastAsia="en-GB"/>
        </w:rPr>
        <w:t>young women, girls, feminine identifying and non-binary young people with disability between the ages of 15-30</w:t>
      </w:r>
      <w:r w:rsidR="00C53462">
        <w:rPr>
          <w:rFonts w:ascii="Avenir Book" w:eastAsia="Times New Roman" w:hAnsi="Avenir Book" w:cs="Open Sans"/>
          <w:color w:val="333333"/>
          <w:sz w:val="21"/>
          <w:szCs w:val="21"/>
          <w:shd w:val="clear" w:color="auto" w:fill="FFFFFF"/>
          <w:lang w:eastAsia="en-GB"/>
        </w:rPr>
        <w:t>.</w:t>
      </w:r>
    </w:p>
    <w:p w14:paraId="313AD5DD" w14:textId="501B6606" w:rsidR="00860E2E" w:rsidRPr="00C53462" w:rsidRDefault="006B12D2" w:rsidP="00C53462">
      <w:pPr>
        <w:spacing w:line="360" w:lineRule="auto"/>
        <w:rPr>
          <w:rFonts w:ascii="Avenir Book" w:eastAsia="Times New Roman" w:hAnsi="Avenir Book" w:cs="Times New Roman"/>
          <w:lang w:eastAsia="en-GB"/>
        </w:rPr>
      </w:pPr>
      <w:r w:rsidRPr="00C53462">
        <w:rPr>
          <w:rFonts w:ascii="Avenir Book" w:hAnsi="Avenir Book"/>
          <w:bCs/>
          <w:color w:val="000000" w:themeColor="text1"/>
          <w:sz w:val="22"/>
          <w:szCs w:val="22"/>
        </w:rPr>
        <w:t xml:space="preserve">across Australia. The role of the WWDA Youth Advisory </w:t>
      </w:r>
      <w:r w:rsidR="006A108E" w:rsidRPr="00C53462">
        <w:rPr>
          <w:rFonts w:ascii="Avenir Book" w:hAnsi="Avenir Book"/>
          <w:bCs/>
          <w:color w:val="000000" w:themeColor="text1"/>
          <w:sz w:val="22"/>
          <w:szCs w:val="22"/>
        </w:rPr>
        <w:t>Group</w:t>
      </w:r>
      <w:r w:rsidR="00860E2E" w:rsidRPr="00C53462">
        <w:rPr>
          <w:rFonts w:ascii="Avenir Book" w:hAnsi="Avenir Book"/>
          <w:b/>
          <w:bCs/>
          <w:color w:val="000000" w:themeColor="text1"/>
          <w:sz w:val="22"/>
          <w:szCs w:val="22"/>
        </w:rPr>
        <w:t xml:space="preserve"> </w:t>
      </w:r>
      <w:r w:rsidR="00860E2E" w:rsidRPr="00C53462">
        <w:rPr>
          <w:rFonts w:ascii="Avenir Book" w:eastAsiaTheme="minorEastAsia" w:hAnsi="Avenir Book" w:cs="Calibri"/>
          <w:bCs/>
          <w:color w:val="000000" w:themeColor="text1"/>
          <w:sz w:val="22"/>
          <w:szCs w:val="22"/>
        </w:rPr>
        <w:t>that will provide</w:t>
      </w:r>
      <w:r w:rsidR="00860E2E" w:rsidRPr="00C53462">
        <w:rPr>
          <w:rFonts w:ascii="Avenir Book" w:hAnsi="Avenir Book" w:cs="Calibri"/>
          <w:color w:val="000000" w:themeColor="text1"/>
          <w:sz w:val="22"/>
          <w:szCs w:val="22"/>
        </w:rPr>
        <w:t xml:space="preserve"> advice to </w:t>
      </w:r>
      <w:r w:rsidR="00C53462" w:rsidRPr="00C53462">
        <w:rPr>
          <w:rFonts w:ascii="Avenir Book" w:hAnsi="Avenir Book" w:cs="Calibri"/>
          <w:color w:val="000000" w:themeColor="text1"/>
          <w:sz w:val="22"/>
          <w:szCs w:val="22"/>
        </w:rPr>
        <w:br/>
      </w:r>
      <w:r w:rsidR="00C53462" w:rsidRPr="00C53462">
        <w:rPr>
          <w:rFonts w:ascii="Avenir Book" w:hAnsi="Avenir Book" w:cs="Calibri"/>
          <w:color w:val="000000" w:themeColor="text1"/>
          <w:sz w:val="22"/>
          <w:szCs w:val="22"/>
        </w:rPr>
        <w:br/>
      </w:r>
      <w:r w:rsidR="00860E2E" w:rsidRPr="00C53462">
        <w:rPr>
          <w:rFonts w:ascii="Avenir Book" w:hAnsi="Avenir Book" w:cs="Calibri"/>
          <w:color w:val="000000" w:themeColor="text1"/>
          <w:sz w:val="22"/>
          <w:szCs w:val="22"/>
        </w:rPr>
        <w:t xml:space="preserve">WWDA on the issues facing </w:t>
      </w:r>
      <w:r w:rsidR="00C53462" w:rsidRPr="00C53462">
        <w:rPr>
          <w:rFonts w:ascii="Avenir Book" w:eastAsia="Times New Roman" w:hAnsi="Avenir Book" w:cs="Open Sans"/>
          <w:color w:val="333333"/>
          <w:sz w:val="21"/>
          <w:szCs w:val="21"/>
          <w:shd w:val="clear" w:color="auto" w:fill="FFFFFF"/>
          <w:lang w:eastAsia="en-GB"/>
        </w:rPr>
        <w:t xml:space="preserve">young women, girls, feminine identifying and non-binary young people with disability </w:t>
      </w:r>
      <w:r w:rsidR="00860E2E" w:rsidRPr="00C53462">
        <w:rPr>
          <w:rFonts w:ascii="Avenir Book" w:hAnsi="Avenir Book" w:cs="Calibri"/>
          <w:color w:val="000000" w:themeColor="text1"/>
          <w:sz w:val="22"/>
          <w:szCs w:val="22"/>
        </w:rPr>
        <w:t xml:space="preserve">across </w:t>
      </w:r>
      <w:r w:rsidRPr="00C53462">
        <w:rPr>
          <w:rFonts w:ascii="Avenir Book" w:hAnsi="Avenir Book" w:cs="Calibri"/>
          <w:color w:val="000000" w:themeColor="text1"/>
          <w:sz w:val="22"/>
          <w:szCs w:val="22"/>
        </w:rPr>
        <w:t>Australia</w:t>
      </w:r>
      <w:r w:rsidR="00860E2E" w:rsidRPr="00C53462">
        <w:rPr>
          <w:rFonts w:ascii="Avenir Book" w:hAnsi="Avenir Book" w:cs="Calibri"/>
          <w:color w:val="000000" w:themeColor="text1"/>
          <w:sz w:val="22"/>
          <w:szCs w:val="22"/>
        </w:rPr>
        <w:t xml:space="preserve">. Broadly, the WWDA Youth Network </w:t>
      </w:r>
      <w:r w:rsidRPr="00C53462">
        <w:rPr>
          <w:rFonts w:ascii="Avenir Book" w:hAnsi="Avenir Book" w:cs="Calibri"/>
          <w:color w:val="000000" w:themeColor="text1"/>
          <w:sz w:val="22"/>
          <w:szCs w:val="22"/>
        </w:rPr>
        <w:t>will work with WWDA staff to</w:t>
      </w:r>
      <w:r w:rsidR="00860E2E" w:rsidRPr="00C53462">
        <w:rPr>
          <w:rFonts w:ascii="Avenir Book" w:hAnsi="Avenir Book" w:cs="Calibri"/>
          <w:color w:val="000000" w:themeColor="text1"/>
          <w:sz w:val="22"/>
          <w:szCs w:val="22"/>
        </w:rPr>
        <w:t>:</w:t>
      </w:r>
    </w:p>
    <w:p w14:paraId="62928743" w14:textId="77777777" w:rsidR="00C53462" w:rsidRPr="00C53462" w:rsidRDefault="00C53462" w:rsidP="00C53462">
      <w:pPr>
        <w:pStyle w:val="ListParagraph"/>
        <w:numPr>
          <w:ilvl w:val="0"/>
          <w:numId w:val="2"/>
        </w:numPr>
        <w:spacing w:line="360" w:lineRule="auto"/>
        <w:ind w:left="284" w:hanging="284"/>
        <w:jc w:val="both"/>
        <w:rPr>
          <w:rFonts w:ascii="Avenir Book" w:hAnsi="Avenir Book" w:cs="Calibri"/>
          <w:color w:val="000000" w:themeColor="text1"/>
          <w:sz w:val="22"/>
          <w:szCs w:val="22"/>
        </w:rPr>
      </w:pPr>
      <w:r w:rsidRPr="00C53462">
        <w:rPr>
          <w:rFonts w:ascii="Avenir Book" w:hAnsi="Avenir Book" w:cs="Calibri"/>
          <w:color w:val="000000" w:themeColor="text1"/>
          <w:sz w:val="22"/>
          <w:szCs w:val="22"/>
        </w:rPr>
        <w:t>identify issues facing young women, girls, feminine identifying and non-binary young people with disability between the ages of 15-30</w:t>
      </w:r>
    </w:p>
    <w:p w14:paraId="65A60F1E" w14:textId="2F635C00" w:rsidR="00860E2E" w:rsidRPr="00C53462" w:rsidRDefault="006B12D2" w:rsidP="00C53462">
      <w:pPr>
        <w:pStyle w:val="ListParagraph"/>
        <w:numPr>
          <w:ilvl w:val="0"/>
          <w:numId w:val="2"/>
        </w:numPr>
        <w:spacing w:line="360" w:lineRule="auto"/>
        <w:ind w:left="284" w:hanging="284"/>
        <w:jc w:val="both"/>
        <w:rPr>
          <w:rFonts w:ascii="Avenir Book" w:hAnsi="Avenir Book" w:cs="Calibri"/>
          <w:color w:val="000000" w:themeColor="text1"/>
          <w:sz w:val="22"/>
          <w:szCs w:val="22"/>
        </w:rPr>
      </w:pPr>
      <w:r w:rsidRPr="00C53462">
        <w:rPr>
          <w:rFonts w:ascii="Avenir Book" w:hAnsi="Avenir Book" w:cs="Calibri"/>
          <w:color w:val="000000" w:themeColor="text1"/>
          <w:sz w:val="22"/>
          <w:szCs w:val="22"/>
        </w:rPr>
        <w:t>p</w:t>
      </w:r>
      <w:r w:rsidR="00860E2E" w:rsidRPr="00C53462">
        <w:rPr>
          <w:rFonts w:ascii="Avenir Book" w:hAnsi="Avenir Book" w:cs="Calibri"/>
          <w:color w:val="000000" w:themeColor="text1"/>
          <w:sz w:val="22"/>
          <w:szCs w:val="22"/>
        </w:rPr>
        <w:t xml:space="preserve">romote membership of the WWDA Youth Network to </w:t>
      </w:r>
      <w:r w:rsidR="00C53462" w:rsidRPr="00C53462">
        <w:rPr>
          <w:rFonts w:ascii="Avenir Book" w:eastAsia="Times New Roman" w:hAnsi="Avenir Book" w:cs="Open Sans"/>
          <w:color w:val="333333"/>
          <w:sz w:val="21"/>
          <w:szCs w:val="21"/>
          <w:shd w:val="clear" w:color="auto" w:fill="FFFFFF"/>
          <w:lang w:eastAsia="en-GB"/>
        </w:rPr>
        <w:t>young women, girls, feminine identifying and non-binary young people with disability between the ages of 15-30</w:t>
      </w:r>
    </w:p>
    <w:p w14:paraId="45A3D4D7" w14:textId="77F2F5A3" w:rsidR="00860E2E" w:rsidRPr="00C53462" w:rsidRDefault="00860E2E" w:rsidP="00C53462">
      <w:pPr>
        <w:pStyle w:val="ListParagraph"/>
        <w:numPr>
          <w:ilvl w:val="0"/>
          <w:numId w:val="2"/>
        </w:numPr>
        <w:spacing w:line="360" w:lineRule="auto"/>
        <w:ind w:left="284" w:hanging="284"/>
        <w:jc w:val="both"/>
        <w:rPr>
          <w:rFonts w:ascii="Avenir Book" w:hAnsi="Avenir Book" w:cs="Calibri"/>
          <w:color w:val="000000" w:themeColor="text1"/>
          <w:sz w:val="22"/>
          <w:szCs w:val="22"/>
        </w:rPr>
      </w:pPr>
      <w:r w:rsidRPr="00C53462">
        <w:rPr>
          <w:rFonts w:ascii="Avenir Book" w:hAnsi="Avenir Book" w:cs="Calibri"/>
          <w:color w:val="000000" w:themeColor="text1"/>
          <w:sz w:val="22"/>
          <w:szCs w:val="22"/>
        </w:rPr>
        <w:t xml:space="preserve">identify information and resources that are needed among </w:t>
      </w:r>
      <w:r w:rsidR="00C53462" w:rsidRPr="00C53462">
        <w:rPr>
          <w:rFonts w:ascii="Avenir Book" w:hAnsi="Avenir Book" w:cs="Calibri"/>
          <w:color w:val="000000" w:themeColor="text1"/>
          <w:sz w:val="22"/>
          <w:szCs w:val="22"/>
        </w:rPr>
        <w:t xml:space="preserve">young women, girls, feminine identifying and non-binary young people with disability </w:t>
      </w:r>
      <w:r w:rsidRPr="00C53462">
        <w:rPr>
          <w:rFonts w:ascii="Avenir Book" w:hAnsi="Avenir Book" w:cs="Calibri"/>
          <w:color w:val="000000" w:themeColor="text1"/>
          <w:sz w:val="22"/>
          <w:szCs w:val="22"/>
        </w:rPr>
        <w:t xml:space="preserve">and develop these resources for the </w:t>
      </w:r>
      <w:r w:rsidR="006B12D2" w:rsidRPr="00C53462">
        <w:rPr>
          <w:rFonts w:ascii="Avenir Book" w:hAnsi="Avenir Book" w:cs="Calibri"/>
          <w:color w:val="000000" w:themeColor="text1"/>
          <w:sz w:val="22"/>
          <w:szCs w:val="22"/>
        </w:rPr>
        <w:t>WWDA Youth Network website and / or WWDA’s Our Site website</w:t>
      </w:r>
    </w:p>
    <w:p w14:paraId="2B045D3F" w14:textId="336BAB12" w:rsidR="00860E2E" w:rsidRPr="00C53462" w:rsidRDefault="00C53462" w:rsidP="00C53462">
      <w:pPr>
        <w:pStyle w:val="ListParagraph"/>
        <w:numPr>
          <w:ilvl w:val="0"/>
          <w:numId w:val="2"/>
        </w:numPr>
        <w:spacing w:line="360" w:lineRule="auto"/>
        <w:ind w:left="284" w:hanging="284"/>
        <w:jc w:val="both"/>
        <w:rPr>
          <w:rFonts w:ascii="Avenir Book" w:hAnsi="Avenir Book" w:cs="Calibri"/>
          <w:color w:val="000000" w:themeColor="text1"/>
          <w:sz w:val="22"/>
          <w:szCs w:val="22"/>
        </w:rPr>
      </w:pPr>
      <w:r w:rsidRPr="00C53462">
        <w:rPr>
          <w:rFonts w:ascii="Avenir Book" w:hAnsi="Avenir Book" w:cs="Calibri"/>
          <w:color w:val="000000" w:themeColor="text1"/>
          <w:sz w:val="22"/>
          <w:szCs w:val="22"/>
        </w:rPr>
        <w:t>participate</w:t>
      </w:r>
      <w:r w:rsidR="00860E2E" w:rsidRPr="00C53462">
        <w:rPr>
          <w:rFonts w:ascii="Avenir Book" w:hAnsi="Avenir Book" w:cs="Calibri"/>
          <w:color w:val="000000" w:themeColor="text1"/>
          <w:sz w:val="22"/>
          <w:szCs w:val="22"/>
        </w:rPr>
        <w:t xml:space="preserve"> in relevant government and non-government </w:t>
      </w:r>
      <w:r w:rsidR="006B12D2" w:rsidRPr="00C53462">
        <w:rPr>
          <w:rFonts w:ascii="Avenir Book" w:hAnsi="Avenir Book" w:cs="Calibri"/>
          <w:color w:val="000000" w:themeColor="text1"/>
          <w:sz w:val="22"/>
          <w:szCs w:val="22"/>
        </w:rPr>
        <w:t>consultations</w:t>
      </w:r>
      <w:r w:rsidR="00860E2E" w:rsidRPr="00C53462">
        <w:rPr>
          <w:rFonts w:ascii="Avenir Book" w:hAnsi="Avenir Book" w:cs="Calibri"/>
          <w:color w:val="000000" w:themeColor="text1"/>
          <w:sz w:val="22"/>
          <w:szCs w:val="22"/>
        </w:rPr>
        <w:t xml:space="preserve"> and forums</w:t>
      </w:r>
    </w:p>
    <w:p w14:paraId="24D62AAB" w14:textId="4416696C" w:rsidR="00860E2E" w:rsidRPr="00C53462" w:rsidRDefault="00860E2E" w:rsidP="00C53462">
      <w:pPr>
        <w:pStyle w:val="ListParagraph"/>
        <w:numPr>
          <w:ilvl w:val="0"/>
          <w:numId w:val="2"/>
        </w:numPr>
        <w:spacing w:line="360" w:lineRule="auto"/>
        <w:ind w:left="284" w:hanging="284"/>
        <w:jc w:val="both"/>
        <w:rPr>
          <w:rFonts w:ascii="Avenir Book" w:hAnsi="Avenir Book" w:cs="Calibri"/>
          <w:color w:val="000000" w:themeColor="text1"/>
          <w:sz w:val="22"/>
          <w:szCs w:val="22"/>
        </w:rPr>
      </w:pPr>
      <w:r w:rsidRPr="00C53462">
        <w:rPr>
          <w:rFonts w:ascii="Avenir Book" w:hAnsi="Avenir Book" w:cs="Calibri"/>
          <w:color w:val="000000" w:themeColor="text1"/>
          <w:sz w:val="22"/>
          <w:szCs w:val="22"/>
        </w:rPr>
        <w:t>contribute to the maintenance of WWDA Youth Networks social media pages, including Facebook, Twitter and Instagr</w:t>
      </w:r>
      <w:r w:rsidR="00C53462" w:rsidRPr="00C53462">
        <w:rPr>
          <w:rFonts w:ascii="Avenir Book" w:hAnsi="Avenir Book" w:cs="Calibri"/>
          <w:color w:val="000000" w:themeColor="text1"/>
          <w:sz w:val="22"/>
          <w:szCs w:val="22"/>
        </w:rPr>
        <w:t>am</w:t>
      </w:r>
    </w:p>
    <w:p w14:paraId="38719948" w14:textId="4B1035CA" w:rsidR="002A35EA" w:rsidRPr="00C53462" w:rsidRDefault="006B12D2" w:rsidP="00C53462">
      <w:pPr>
        <w:pStyle w:val="ListParagraph"/>
        <w:numPr>
          <w:ilvl w:val="0"/>
          <w:numId w:val="2"/>
        </w:numPr>
        <w:spacing w:line="360" w:lineRule="auto"/>
        <w:ind w:left="284" w:hanging="284"/>
        <w:rPr>
          <w:rFonts w:ascii="Avenir Book" w:hAnsi="Avenir Book" w:cs="Calibri"/>
          <w:color w:val="000000" w:themeColor="text1"/>
          <w:sz w:val="22"/>
          <w:szCs w:val="22"/>
        </w:rPr>
      </w:pPr>
      <w:r w:rsidRPr="00C53462">
        <w:rPr>
          <w:rFonts w:ascii="Avenir Book" w:hAnsi="Avenir Book" w:cs="Calibri"/>
          <w:color w:val="000000" w:themeColor="text1"/>
          <w:sz w:val="22"/>
          <w:szCs w:val="22"/>
        </w:rPr>
        <w:t>identify</w:t>
      </w:r>
      <w:r w:rsidR="00C53462" w:rsidRPr="00C53462">
        <w:rPr>
          <w:rFonts w:ascii="Avenir Book" w:hAnsi="Avenir Book" w:cs="Calibri"/>
          <w:color w:val="000000" w:themeColor="text1"/>
          <w:sz w:val="22"/>
          <w:szCs w:val="22"/>
        </w:rPr>
        <w:t>,</w:t>
      </w:r>
      <w:r w:rsidRPr="00C53462">
        <w:rPr>
          <w:rFonts w:ascii="Avenir Book" w:hAnsi="Avenir Book" w:cs="Calibri"/>
          <w:color w:val="000000" w:themeColor="text1"/>
          <w:sz w:val="22"/>
          <w:szCs w:val="22"/>
        </w:rPr>
        <w:t xml:space="preserve"> plan </w:t>
      </w:r>
      <w:r w:rsidR="00C53462" w:rsidRPr="00C53462">
        <w:rPr>
          <w:rFonts w:ascii="Avenir Book" w:hAnsi="Avenir Book" w:cs="Calibri"/>
          <w:color w:val="000000" w:themeColor="text1"/>
          <w:sz w:val="22"/>
          <w:szCs w:val="22"/>
        </w:rPr>
        <w:t xml:space="preserve">and implement </w:t>
      </w:r>
      <w:r w:rsidRPr="00C53462">
        <w:rPr>
          <w:rFonts w:ascii="Avenir Book" w:hAnsi="Avenir Book" w:cs="Calibri"/>
          <w:color w:val="000000" w:themeColor="text1"/>
          <w:sz w:val="22"/>
          <w:szCs w:val="22"/>
        </w:rPr>
        <w:t>other activities in which the WWDA Youth Network could be involved.</w:t>
      </w:r>
      <w:r w:rsidR="00C53462">
        <w:rPr>
          <w:rFonts w:ascii="Avenir Book" w:hAnsi="Avenir Book" w:cs="Calibri"/>
          <w:b/>
          <w:bCs/>
          <w:color w:val="975698"/>
          <w:sz w:val="28"/>
          <w:szCs w:val="28"/>
        </w:rPr>
        <w:br/>
      </w:r>
    </w:p>
    <w:p w14:paraId="7E9C3942" w14:textId="5AE66FA2" w:rsidR="00C53462" w:rsidRPr="00C53462" w:rsidRDefault="00C53462" w:rsidP="00C53462">
      <w:pPr>
        <w:pStyle w:val="Heading2"/>
        <w:spacing w:line="360" w:lineRule="auto"/>
        <w:rPr>
          <w:rFonts w:ascii="Avenir Book" w:eastAsia="Times New Roman" w:hAnsi="Avenir Book" w:cs="Times New Roman"/>
          <w:b/>
          <w:bCs/>
          <w:color w:val="7030A0"/>
          <w:sz w:val="28"/>
          <w:szCs w:val="28"/>
          <w:shd w:val="clear" w:color="auto" w:fill="FFFFFF"/>
          <w:lang w:eastAsia="en-GB"/>
        </w:rPr>
      </w:pPr>
      <w:r w:rsidRPr="00C53462">
        <w:rPr>
          <w:rFonts w:ascii="Avenir Book" w:hAnsi="Avenir Book"/>
          <w:b/>
          <w:bCs/>
          <w:color w:val="975698"/>
          <w:sz w:val="28"/>
          <w:szCs w:val="28"/>
        </w:rPr>
        <w:lastRenderedPageBreak/>
        <w:t xml:space="preserve">The role of </w:t>
      </w:r>
      <w:r>
        <w:rPr>
          <w:rFonts w:ascii="Avenir Book" w:hAnsi="Avenir Book"/>
          <w:b/>
          <w:bCs/>
          <w:color w:val="975698"/>
          <w:sz w:val="28"/>
          <w:szCs w:val="28"/>
        </w:rPr>
        <w:t>WWDA</w:t>
      </w:r>
    </w:p>
    <w:p w14:paraId="110470A7" w14:textId="77777777" w:rsidR="00311491" w:rsidRPr="00C53462" w:rsidRDefault="002A35EA" w:rsidP="00C53462">
      <w:pPr>
        <w:spacing w:line="360" w:lineRule="auto"/>
        <w:rPr>
          <w:rFonts w:ascii="Avenir Book" w:hAnsi="Avenir Book" w:cstheme="minorHAnsi"/>
          <w:color w:val="000000" w:themeColor="text1"/>
          <w:sz w:val="22"/>
          <w:szCs w:val="22"/>
          <w:shd w:val="clear" w:color="auto" w:fill="FFFFFF"/>
        </w:rPr>
      </w:pPr>
      <w:r w:rsidRPr="00C53462">
        <w:rPr>
          <w:rFonts w:ascii="Avenir Book" w:eastAsia="Times New Roman" w:hAnsi="Avenir Book" w:cstheme="minorHAnsi"/>
          <w:color w:val="000000" w:themeColor="text1"/>
          <w:sz w:val="22"/>
          <w:szCs w:val="22"/>
          <w:shd w:val="clear" w:color="auto" w:fill="FFFFFF"/>
          <w:lang w:eastAsia="en-GB"/>
        </w:rPr>
        <w:t xml:space="preserve">Activities of the WWDA Youth Advisory </w:t>
      </w:r>
      <w:r w:rsidR="006A108E" w:rsidRPr="00C53462">
        <w:rPr>
          <w:rFonts w:ascii="Avenir Book" w:eastAsia="Times New Roman" w:hAnsi="Avenir Book" w:cstheme="minorHAnsi"/>
          <w:color w:val="000000" w:themeColor="text1"/>
          <w:sz w:val="22"/>
          <w:szCs w:val="22"/>
          <w:shd w:val="clear" w:color="auto" w:fill="FFFFFF"/>
          <w:lang w:eastAsia="en-GB"/>
        </w:rPr>
        <w:t>Group</w:t>
      </w:r>
      <w:r w:rsidRPr="00C53462">
        <w:rPr>
          <w:rFonts w:ascii="Avenir Book" w:eastAsia="Times New Roman" w:hAnsi="Avenir Book" w:cstheme="minorHAnsi"/>
          <w:color w:val="000000" w:themeColor="text1"/>
          <w:sz w:val="22"/>
          <w:szCs w:val="22"/>
          <w:shd w:val="clear" w:color="auto" w:fill="FFFFFF"/>
          <w:lang w:eastAsia="en-GB"/>
        </w:rPr>
        <w:t xml:space="preserve"> will be managed by WWDA’s </w:t>
      </w:r>
      <w:r w:rsidRPr="00C53462">
        <w:rPr>
          <w:rFonts w:ascii="Avenir Book" w:hAnsi="Avenir Book" w:cstheme="minorHAnsi"/>
          <w:color w:val="000000" w:themeColor="text1"/>
          <w:sz w:val="22"/>
          <w:szCs w:val="22"/>
          <w:shd w:val="clear" w:color="auto" w:fill="FFFFFF"/>
        </w:rPr>
        <w:t xml:space="preserve">full-time </w:t>
      </w:r>
      <w:r w:rsidRPr="00C53462">
        <w:rPr>
          <w:rFonts w:ascii="Avenir Book" w:eastAsia="Times New Roman" w:hAnsi="Avenir Book" w:cstheme="minorHAnsi"/>
          <w:color w:val="000000" w:themeColor="text1"/>
          <w:sz w:val="22"/>
          <w:szCs w:val="22"/>
          <w:shd w:val="clear" w:color="auto" w:fill="FFFFFF"/>
          <w:lang w:eastAsia="en-GB"/>
        </w:rPr>
        <w:t>Project and Policy Officer, Heidi La Paglia</w:t>
      </w:r>
      <w:r w:rsidRPr="00C53462">
        <w:rPr>
          <w:rFonts w:ascii="Avenir Book" w:hAnsi="Avenir Book" w:cstheme="minorHAnsi"/>
          <w:color w:val="000000" w:themeColor="text1"/>
          <w:sz w:val="22"/>
          <w:szCs w:val="22"/>
          <w:shd w:val="clear" w:color="auto" w:fill="FFFFFF"/>
        </w:rPr>
        <w:t xml:space="preserve">, with assistance from WWDA’s part-time Project Officer, Vanamali Hermans. </w:t>
      </w:r>
    </w:p>
    <w:p w14:paraId="47747DBF" w14:textId="77777777" w:rsidR="00311491" w:rsidRPr="00C53462" w:rsidRDefault="00311491" w:rsidP="00C53462">
      <w:pPr>
        <w:spacing w:line="360" w:lineRule="auto"/>
        <w:rPr>
          <w:rFonts w:ascii="Avenir Book" w:hAnsi="Avenir Book" w:cstheme="minorHAnsi"/>
          <w:color w:val="000000" w:themeColor="text1"/>
          <w:sz w:val="22"/>
          <w:szCs w:val="22"/>
          <w:shd w:val="clear" w:color="auto" w:fill="FFFFFF"/>
        </w:rPr>
      </w:pPr>
    </w:p>
    <w:p w14:paraId="09DD86CA" w14:textId="72627D79" w:rsidR="002A35EA" w:rsidRPr="00C53462" w:rsidRDefault="002A35EA" w:rsidP="00C53462">
      <w:pPr>
        <w:spacing w:line="360" w:lineRule="auto"/>
        <w:rPr>
          <w:rFonts w:ascii="Avenir Book" w:hAnsi="Avenir Book" w:cstheme="minorHAnsi"/>
          <w:color w:val="000000" w:themeColor="text1"/>
          <w:sz w:val="22"/>
          <w:szCs w:val="22"/>
          <w:shd w:val="clear" w:color="auto" w:fill="FFFFFF"/>
        </w:rPr>
      </w:pPr>
      <w:r w:rsidRPr="00C53462">
        <w:rPr>
          <w:rFonts w:ascii="Avenir Book" w:hAnsi="Avenir Book" w:cstheme="minorHAnsi"/>
          <w:bCs/>
          <w:color w:val="000000" w:themeColor="text1"/>
          <w:sz w:val="22"/>
          <w:szCs w:val="22"/>
        </w:rPr>
        <w:t xml:space="preserve">Once the Advisory </w:t>
      </w:r>
      <w:r w:rsidR="002D7276" w:rsidRPr="00C53462">
        <w:rPr>
          <w:rFonts w:ascii="Avenir Book" w:hAnsi="Avenir Book" w:cstheme="minorHAnsi"/>
          <w:bCs/>
          <w:color w:val="000000" w:themeColor="text1"/>
          <w:sz w:val="22"/>
          <w:szCs w:val="22"/>
        </w:rPr>
        <w:t>Group</w:t>
      </w:r>
      <w:r w:rsidRPr="00C53462">
        <w:rPr>
          <w:rFonts w:ascii="Avenir Book" w:hAnsi="Avenir Book" w:cstheme="minorHAnsi"/>
          <w:bCs/>
          <w:color w:val="000000" w:themeColor="text1"/>
          <w:sz w:val="22"/>
          <w:szCs w:val="22"/>
        </w:rPr>
        <w:t xml:space="preserve"> is formed, WWDA staff will provide the administrative support and resourcing required to support the </w:t>
      </w:r>
      <w:r w:rsidR="002D7276" w:rsidRPr="00C53462">
        <w:rPr>
          <w:rFonts w:ascii="Avenir Book" w:hAnsi="Avenir Book" w:cstheme="minorHAnsi"/>
          <w:bCs/>
          <w:color w:val="000000" w:themeColor="text1"/>
          <w:sz w:val="22"/>
          <w:szCs w:val="22"/>
        </w:rPr>
        <w:t>group</w:t>
      </w:r>
      <w:r w:rsidRPr="00C53462">
        <w:rPr>
          <w:rFonts w:ascii="Avenir Book" w:hAnsi="Avenir Book" w:cstheme="minorHAnsi"/>
          <w:bCs/>
          <w:color w:val="000000" w:themeColor="text1"/>
          <w:sz w:val="22"/>
          <w:szCs w:val="22"/>
        </w:rPr>
        <w:t xml:space="preserve"> to:</w:t>
      </w:r>
    </w:p>
    <w:p w14:paraId="45C1CF03" w14:textId="77777777" w:rsidR="00C53462" w:rsidRPr="00C53462" w:rsidRDefault="002A35EA" w:rsidP="00C53462">
      <w:pPr>
        <w:pStyle w:val="ListParagraph"/>
        <w:numPr>
          <w:ilvl w:val="0"/>
          <w:numId w:val="4"/>
        </w:numPr>
        <w:spacing w:line="360" w:lineRule="auto"/>
        <w:ind w:left="284" w:hanging="284"/>
        <w:rPr>
          <w:rFonts w:ascii="Avenir Book" w:hAnsi="Avenir Book" w:cstheme="minorHAnsi"/>
          <w:bCs/>
          <w:color w:val="000000" w:themeColor="text1"/>
          <w:sz w:val="22"/>
          <w:szCs w:val="22"/>
        </w:rPr>
      </w:pPr>
      <w:r w:rsidRPr="00C53462">
        <w:rPr>
          <w:rFonts w:ascii="Avenir Book" w:hAnsi="Avenir Book" w:cstheme="minorHAnsi"/>
          <w:bCs/>
          <w:color w:val="000000" w:themeColor="text1"/>
          <w:sz w:val="22"/>
          <w:szCs w:val="22"/>
        </w:rPr>
        <w:t xml:space="preserve">take part in bi-monthly </w:t>
      </w:r>
      <w:r w:rsidR="00C53462" w:rsidRPr="00C53462">
        <w:rPr>
          <w:rFonts w:ascii="Avenir Book" w:hAnsi="Avenir Book" w:cstheme="minorHAnsi"/>
          <w:bCs/>
          <w:color w:val="000000" w:themeColor="text1"/>
          <w:sz w:val="22"/>
          <w:szCs w:val="22"/>
        </w:rPr>
        <w:t xml:space="preserve">formal </w:t>
      </w:r>
      <w:r w:rsidRPr="00C53462">
        <w:rPr>
          <w:rFonts w:ascii="Avenir Book" w:hAnsi="Avenir Book" w:cstheme="minorHAnsi"/>
          <w:bCs/>
          <w:color w:val="000000" w:themeColor="text1"/>
          <w:sz w:val="22"/>
          <w:szCs w:val="22"/>
        </w:rPr>
        <w:t xml:space="preserve">meetings </w:t>
      </w:r>
    </w:p>
    <w:p w14:paraId="41DF4397" w14:textId="2ADF5822" w:rsidR="002A35EA" w:rsidRPr="00C53462" w:rsidRDefault="002A35EA" w:rsidP="00C53462">
      <w:pPr>
        <w:pStyle w:val="ListParagraph"/>
        <w:numPr>
          <w:ilvl w:val="0"/>
          <w:numId w:val="4"/>
        </w:numPr>
        <w:spacing w:line="360" w:lineRule="auto"/>
        <w:ind w:left="284" w:hanging="284"/>
        <w:rPr>
          <w:rFonts w:ascii="Avenir Book" w:hAnsi="Avenir Book" w:cstheme="minorHAnsi"/>
          <w:bCs/>
          <w:color w:val="000000" w:themeColor="text1"/>
          <w:sz w:val="22"/>
          <w:szCs w:val="22"/>
        </w:rPr>
      </w:pPr>
      <w:r w:rsidRPr="00C53462">
        <w:rPr>
          <w:rFonts w:ascii="Avenir Book" w:hAnsi="Avenir Book" w:cstheme="minorHAnsi"/>
          <w:bCs/>
          <w:color w:val="000000" w:themeColor="text1"/>
          <w:sz w:val="22"/>
          <w:szCs w:val="22"/>
        </w:rPr>
        <w:t xml:space="preserve">run broader online consultations on issues impacting </w:t>
      </w:r>
      <w:r w:rsidR="00C53462" w:rsidRPr="00C53462">
        <w:rPr>
          <w:rFonts w:ascii="Avenir Book" w:eastAsia="Times New Roman" w:hAnsi="Avenir Book" w:cs="Open Sans"/>
          <w:color w:val="333333"/>
          <w:sz w:val="21"/>
          <w:szCs w:val="21"/>
          <w:shd w:val="clear" w:color="auto" w:fill="FFFFFF"/>
          <w:lang w:eastAsia="en-GB"/>
        </w:rPr>
        <w:t>young women, girls, feminine identifying and non-binary young people with disability between the ages of 15-30</w:t>
      </w:r>
    </w:p>
    <w:p w14:paraId="2D30C4CF" w14:textId="597CEDF6" w:rsidR="002A35EA" w:rsidRPr="00C53462" w:rsidRDefault="002A35EA" w:rsidP="00C53462">
      <w:pPr>
        <w:pStyle w:val="ListParagraph"/>
        <w:numPr>
          <w:ilvl w:val="0"/>
          <w:numId w:val="4"/>
        </w:numPr>
        <w:spacing w:line="360" w:lineRule="auto"/>
        <w:ind w:left="284" w:hanging="284"/>
        <w:rPr>
          <w:rFonts w:ascii="Avenir Book" w:hAnsi="Avenir Book" w:cstheme="minorHAnsi"/>
          <w:bCs/>
          <w:color w:val="000000" w:themeColor="text1"/>
          <w:sz w:val="22"/>
          <w:szCs w:val="22"/>
        </w:rPr>
      </w:pPr>
      <w:r w:rsidRPr="00C53462">
        <w:rPr>
          <w:rFonts w:ascii="Avenir Book" w:hAnsi="Avenir Book" w:cstheme="minorHAnsi"/>
          <w:bCs/>
          <w:color w:val="000000" w:themeColor="text1"/>
          <w:sz w:val="22"/>
          <w:szCs w:val="22"/>
        </w:rPr>
        <w:t>take part in training courses and opportunities that build leadership and advocacy skills</w:t>
      </w:r>
    </w:p>
    <w:p w14:paraId="42FB0195" w14:textId="03E893D3" w:rsidR="002A35EA" w:rsidRPr="00C53462" w:rsidRDefault="002A35EA" w:rsidP="00C53462">
      <w:pPr>
        <w:pStyle w:val="ListParagraph"/>
        <w:numPr>
          <w:ilvl w:val="0"/>
          <w:numId w:val="4"/>
        </w:numPr>
        <w:spacing w:line="360" w:lineRule="auto"/>
        <w:ind w:left="284" w:hanging="284"/>
        <w:rPr>
          <w:rFonts w:ascii="Avenir Book" w:hAnsi="Avenir Book" w:cstheme="minorHAnsi"/>
          <w:bCs/>
          <w:color w:val="000000" w:themeColor="text1"/>
          <w:sz w:val="22"/>
          <w:szCs w:val="22"/>
        </w:rPr>
      </w:pPr>
      <w:r w:rsidRPr="00C53462">
        <w:rPr>
          <w:rFonts w:ascii="Avenir Book" w:hAnsi="Avenir Book" w:cstheme="minorHAnsi"/>
          <w:bCs/>
          <w:color w:val="000000" w:themeColor="text1"/>
          <w:sz w:val="22"/>
          <w:szCs w:val="22"/>
        </w:rPr>
        <w:t xml:space="preserve">take part in </w:t>
      </w:r>
      <w:r w:rsidR="00C53462" w:rsidRPr="00C53462">
        <w:rPr>
          <w:rFonts w:ascii="Avenir Book" w:hAnsi="Avenir Book" w:cstheme="minorHAnsi"/>
          <w:bCs/>
          <w:color w:val="000000" w:themeColor="text1"/>
          <w:sz w:val="22"/>
          <w:szCs w:val="22"/>
        </w:rPr>
        <w:t xml:space="preserve">relevant </w:t>
      </w:r>
      <w:r w:rsidRPr="00C53462">
        <w:rPr>
          <w:rFonts w:ascii="Avenir Book" w:hAnsi="Avenir Book" w:cstheme="minorHAnsi"/>
          <w:bCs/>
          <w:color w:val="000000" w:themeColor="text1"/>
          <w:sz w:val="22"/>
          <w:szCs w:val="22"/>
        </w:rPr>
        <w:t>government</w:t>
      </w:r>
      <w:r w:rsidR="00C53462" w:rsidRPr="00C53462">
        <w:rPr>
          <w:rFonts w:ascii="Avenir Book" w:hAnsi="Avenir Book" w:cstheme="minorHAnsi"/>
          <w:bCs/>
          <w:color w:val="000000" w:themeColor="text1"/>
          <w:sz w:val="22"/>
          <w:szCs w:val="22"/>
        </w:rPr>
        <w:t xml:space="preserve"> </w:t>
      </w:r>
      <w:proofErr w:type="spellStart"/>
      <w:r w:rsidR="00C53462" w:rsidRPr="00C53462">
        <w:rPr>
          <w:rFonts w:ascii="Avenir Book" w:hAnsi="Avenir Book" w:cstheme="minorHAnsi"/>
          <w:bCs/>
          <w:color w:val="000000" w:themeColor="text1"/>
          <w:sz w:val="22"/>
          <w:szCs w:val="22"/>
        </w:rPr>
        <w:t>and</w:t>
      </w:r>
      <w:proofErr w:type="spellEnd"/>
      <w:r w:rsidR="00C53462" w:rsidRPr="00C53462">
        <w:rPr>
          <w:rFonts w:ascii="Avenir Book" w:hAnsi="Avenir Book" w:cstheme="minorHAnsi"/>
          <w:bCs/>
          <w:color w:val="000000" w:themeColor="text1"/>
          <w:sz w:val="22"/>
          <w:szCs w:val="22"/>
        </w:rPr>
        <w:t xml:space="preserve"> non-government</w:t>
      </w:r>
      <w:r w:rsidRPr="00C53462">
        <w:rPr>
          <w:rFonts w:ascii="Avenir Book" w:hAnsi="Avenir Book" w:cstheme="minorHAnsi"/>
          <w:bCs/>
          <w:color w:val="000000" w:themeColor="text1"/>
          <w:sz w:val="22"/>
          <w:szCs w:val="22"/>
        </w:rPr>
        <w:t xml:space="preserve"> consultations and inquiries </w:t>
      </w:r>
    </w:p>
    <w:p w14:paraId="757D1C0D" w14:textId="77777777" w:rsidR="00C53462" w:rsidRPr="00C53462" w:rsidRDefault="002A35EA" w:rsidP="00C53462">
      <w:pPr>
        <w:pStyle w:val="ListParagraph"/>
        <w:numPr>
          <w:ilvl w:val="0"/>
          <w:numId w:val="4"/>
        </w:numPr>
        <w:spacing w:line="360" w:lineRule="auto"/>
        <w:ind w:left="284" w:hanging="284"/>
        <w:rPr>
          <w:rFonts w:ascii="Avenir Book" w:hAnsi="Avenir Book" w:cstheme="minorHAnsi"/>
          <w:bCs/>
          <w:color w:val="000000" w:themeColor="text1"/>
          <w:sz w:val="22"/>
          <w:szCs w:val="22"/>
        </w:rPr>
      </w:pPr>
      <w:r w:rsidRPr="00C53462">
        <w:rPr>
          <w:rFonts w:ascii="Avenir Book" w:hAnsi="Avenir Book" w:cstheme="minorHAnsi"/>
          <w:bCs/>
          <w:color w:val="000000" w:themeColor="text1"/>
          <w:sz w:val="22"/>
          <w:szCs w:val="22"/>
        </w:rPr>
        <w:t xml:space="preserve">develop information and resources for the </w:t>
      </w:r>
      <w:r w:rsidRPr="00C53462">
        <w:rPr>
          <w:rFonts w:ascii="Avenir Book" w:hAnsi="Avenir Book" w:cs="Calibri"/>
          <w:color w:val="000000" w:themeColor="text1"/>
          <w:sz w:val="22"/>
          <w:szCs w:val="22"/>
        </w:rPr>
        <w:t xml:space="preserve">for the WWDA Youth Network website and WWDA Our Site </w:t>
      </w:r>
    </w:p>
    <w:p w14:paraId="370E22FF" w14:textId="4A248131" w:rsidR="00C53462" w:rsidRPr="00C53462" w:rsidRDefault="002A35EA" w:rsidP="00C53462">
      <w:pPr>
        <w:pStyle w:val="ListParagraph"/>
        <w:numPr>
          <w:ilvl w:val="0"/>
          <w:numId w:val="4"/>
        </w:numPr>
        <w:spacing w:line="360" w:lineRule="auto"/>
        <w:ind w:left="284" w:hanging="284"/>
        <w:rPr>
          <w:rFonts w:ascii="Avenir Book" w:hAnsi="Avenir Book" w:cstheme="minorHAnsi"/>
          <w:bCs/>
          <w:color w:val="000000" w:themeColor="text1"/>
          <w:sz w:val="22"/>
          <w:szCs w:val="22"/>
        </w:rPr>
      </w:pPr>
      <w:r w:rsidRPr="00C53462">
        <w:rPr>
          <w:rFonts w:ascii="Avenir Book" w:hAnsi="Avenir Book" w:cstheme="minorHAnsi"/>
          <w:bCs/>
          <w:sz w:val="22"/>
          <w:szCs w:val="22"/>
        </w:rPr>
        <w:t xml:space="preserve">take part in other activities which support the rights and empowerment </w:t>
      </w:r>
      <w:r w:rsidR="005B485C" w:rsidRPr="00C53462">
        <w:rPr>
          <w:rFonts w:ascii="Avenir Book" w:hAnsi="Avenir Book" w:cstheme="minorHAnsi"/>
          <w:bCs/>
          <w:sz w:val="22"/>
          <w:szCs w:val="22"/>
        </w:rPr>
        <w:t xml:space="preserve">of </w:t>
      </w:r>
      <w:r w:rsidR="00C53462" w:rsidRPr="00C53462">
        <w:rPr>
          <w:rFonts w:ascii="Avenir Book" w:eastAsia="Times New Roman" w:hAnsi="Avenir Book" w:cs="Open Sans"/>
          <w:color w:val="333333"/>
          <w:sz w:val="21"/>
          <w:szCs w:val="21"/>
          <w:shd w:val="clear" w:color="auto" w:fill="FFFFFF"/>
          <w:lang w:eastAsia="en-GB"/>
        </w:rPr>
        <w:t>women, girls, feminine identifying and non-binary young people with disability between the ages of 15-30.</w:t>
      </w:r>
    </w:p>
    <w:p w14:paraId="036E424A" w14:textId="346155F2" w:rsidR="00225EAD" w:rsidRPr="00C53462" w:rsidRDefault="00A17FC0" w:rsidP="00C53462">
      <w:pPr>
        <w:pStyle w:val="ListParagraph"/>
        <w:spacing w:line="360" w:lineRule="auto"/>
        <w:ind w:left="284"/>
        <w:rPr>
          <w:rFonts w:ascii="Avenir Book" w:hAnsi="Avenir Book" w:cstheme="minorHAnsi"/>
          <w:bCs/>
          <w:sz w:val="22"/>
          <w:szCs w:val="22"/>
        </w:rPr>
      </w:pPr>
      <w:r w:rsidRPr="00C53462">
        <w:rPr>
          <w:rFonts w:ascii="Avenir Book" w:hAnsi="Avenir Book" w:cstheme="minorHAnsi"/>
          <w:bCs/>
          <w:sz w:val="22"/>
          <w:szCs w:val="22"/>
        </w:rPr>
        <w:br/>
      </w:r>
    </w:p>
    <w:p w14:paraId="7D84147A" w14:textId="5B08ECB7" w:rsidR="001F1FE5" w:rsidRPr="00C53462" w:rsidRDefault="00824248" w:rsidP="00C53462">
      <w:pPr>
        <w:pStyle w:val="Heading2"/>
        <w:spacing w:line="360" w:lineRule="auto"/>
        <w:rPr>
          <w:rFonts w:ascii="Avenir Book" w:hAnsi="Avenir Book" w:cs="Calibri"/>
          <w:b/>
          <w:bCs/>
          <w:color w:val="975698"/>
          <w:sz w:val="28"/>
          <w:szCs w:val="28"/>
        </w:rPr>
      </w:pPr>
      <w:r w:rsidRPr="00C53462">
        <w:rPr>
          <w:rFonts w:ascii="Avenir Book" w:hAnsi="Avenir Book" w:cs="Calibri"/>
          <w:b/>
          <w:bCs/>
          <w:color w:val="975698"/>
          <w:sz w:val="28"/>
          <w:szCs w:val="28"/>
        </w:rPr>
        <w:t>Structure and Membership</w:t>
      </w:r>
    </w:p>
    <w:p w14:paraId="191039A0" w14:textId="7045C219" w:rsidR="001F1FE5" w:rsidRPr="00C53462" w:rsidRDefault="001F1FE5" w:rsidP="00C53462">
      <w:pPr>
        <w:spacing w:line="360" w:lineRule="auto"/>
        <w:jc w:val="both"/>
        <w:rPr>
          <w:rFonts w:ascii="Avenir Book" w:hAnsi="Avenir Book" w:cs="Calibri"/>
          <w:color w:val="000000" w:themeColor="text1"/>
          <w:sz w:val="22"/>
          <w:szCs w:val="22"/>
        </w:rPr>
      </w:pPr>
      <w:r w:rsidRPr="00C53462">
        <w:rPr>
          <w:rFonts w:ascii="Avenir Book" w:hAnsi="Avenir Book" w:cs="Calibri"/>
          <w:color w:val="000000" w:themeColor="text1"/>
          <w:sz w:val="22"/>
          <w:szCs w:val="22"/>
        </w:rPr>
        <w:t xml:space="preserve">The WWDA Youth </w:t>
      </w:r>
      <w:r w:rsidR="00504F3D" w:rsidRPr="00C53462">
        <w:rPr>
          <w:rFonts w:ascii="Avenir Book" w:hAnsi="Avenir Book" w:cs="Calibri"/>
          <w:color w:val="000000" w:themeColor="text1"/>
          <w:sz w:val="22"/>
          <w:szCs w:val="22"/>
        </w:rPr>
        <w:t>Advisory</w:t>
      </w:r>
      <w:r w:rsidRPr="00C53462">
        <w:rPr>
          <w:rFonts w:ascii="Avenir Book" w:hAnsi="Avenir Book" w:cs="Calibri"/>
          <w:color w:val="000000" w:themeColor="text1"/>
          <w:sz w:val="22"/>
          <w:szCs w:val="22"/>
        </w:rPr>
        <w:t xml:space="preserve"> </w:t>
      </w:r>
      <w:r w:rsidR="002D7276" w:rsidRPr="00C53462">
        <w:rPr>
          <w:rFonts w:ascii="Avenir Book" w:hAnsi="Avenir Book" w:cs="Calibri"/>
          <w:color w:val="000000" w:themeColor="text1"/>
          <w:sz w:val="22"/>
          <w:szCs w:val="22"/>
        </w:rPr>
        <w:t>Group</w:t>
      </w:r>
      <w:r w:rsidRPr="00C53462">
        <w:rPr>
          <w:rFonts w:ascii="Avenir Book" w:hAnsi="Avenir Book" w:cs="Calibri"/>
          <w:color w:val="000000" w:themeColor="text1"/>
          <w:sz w:val="22"/>
          <w:szCs w:val="22"/>
        </w:rPr>
        <w:t xml:space="preserve"> will consist of up to </w:t>
      </w:r>
      <w:r w:rsidR="005B485C" w:rsidRPr="00C53462">
        <w:rPr>
          <w:rFonts w:ascii="Avenir Book" w:hAnsi="Avenir Book" w:cs="Calibri"/>
          <w:color w:val="000000" w:themeColor="text1"/>
          <w:sz w:val="22"/>
          <w:szCs w:val="22"/>
        </w:rPr>
        <w:t>1</w:t>
      </w:r>
      <w:r w:rsidR="00C53462" w:rsidRPr="00C53462">
        <w:rPr>
          <w:rFonts w:ascii="Avenir Book" w:hAnsi="Avenir Book" w:cs="Calibri"/>
          <w:color w:val="000000" w:themeColor="text1"/>
          <w:sz w:val="22"/>
          <w:szCs w:val="22"/>
        </w:rPr>
        <w:t>5</w:t>
      </w:r>
      <w:r w:rsidRPr="00C53462">
        <w:rPr>
          <w:rFonts w:ascii="Avenir Book" w:hAnsi="Avenir Book" w:cs="Calibri"/>
          <w:color w:val="000000" w:themeColor="text1"/>
          <w:sz w:val="22"/>
          <w:szCs w:val="22"/>
        </w:rPr>
        <w:t xml:space="preserve"> young women with disability</w:t>
      </w:r>
      <w:r w:rsidR="00A34A9C" w:rsidRPr="00C53462">
        <w:rPr>
          <w:rFonts w:ascii="Avenir Book" w:hAnsi="Avenir Book" w:cs="Calibri"/>
          <w:color w:val="000000" w:themeColor="text1"/>
          <w:sz w:val="22"/>
          <w:szCs w:val="22"/>
        </w:rPr>
        <w:t xml:space="preserve">, </w:t>
      </w:r>
      <w:r w:rsidRPr="00C53462">
        <w:rPr>
          <w:rFonts w:ascii="Avenir Book" w:hAnsi="Avenir Book" w:cs="Calibri"/>
          <w:color w:val="000000" w:themeColor="text1"/>
          <w:sz w:val="22"/>
          <w:szCs w:val="22"/>
        </w:rPr>
        <w:t xml:space="preserve">who will meet </w:t>
      </w:r>
      <w:r w:rsidR="005B485C" w:rsidRPr="00C53462">
        <w:rPr>
          <w:rFonts w:ascii="Avenir Book" w:hAnsi="Avenir Book" w:cs="Calibri"/>
          <w:color w:val="000000" w:themeColor="text1"/>
          <w:sz w:val="22"/>
          <w:szCs w:val="22"/>
        </w:rPr>
        <w:t xml:space="preserve">once every </w:t>
      </w:r>
      <w:r w:rsidRPr="00C53462">
        <w:rPr>
          <w:rFonts w:ascii="Avenir Book" w:hAnsi="Avenir Book" w:cs="Calibri"/>
          <w:color w:val="000000" w:themeColor="text1"/>
          <w:sz w:val="22"/>
          <w:szCs w:val="22"/>
        </w:rPr>
        <w:t>two months via video conference</w:t>
      </w:r>
      <w:r w:rsidR="00A34A9C" w:rsidRPr="00C53462">
        <w:rPr>
          <w:rFonts w:ascii="Avenir Book" w:hAnsi="Avenir Book" w:cs="Calibri"/>
          <w:color w:val="000000" w:themeColor="text1"/>
          <w:sz w:val="22"/>
          <w:szCs w:val="22"/>
        </w:rPr>
        <w:t xml:space="preserve"> for </w:t>
      </w:r>
      <w:r w:rsidR="00C53462" w:rsidRPr="00C53462">
        <w:rPr>
          <w:rFonts w:ascii="Avenir Book" w:hAnsi="Avenir Book" w:cs="Calibri"/>
          <w:color w:val="000000" w:themeColor="text1"/>
          <w:sz w:val="22"/>
          <w:szCs w:val="22"/>
        </w:rPr>
        <w:t xml:space="preserve">at least </w:t>
      </w:r>
      <w:r w:rsidR="00A34A9C" w:rsidRPr="00C53462">
        <w:rPr>
          <w:rFonts w:ascii="Avenir Book" w:hAnsi="Avenir Book" w:cs="Calibri"/>
          <w:color w:val="000000" w:themeColor="text1"/>
          <w:sz w:val="22"/>
          <w:szCs w:val="22"/>
        </w:rPr>
        <w:t>one year from</w:t>
      </w:r>
      <w:r w:rsidRPr="00C53462">
        <w:rPr>
          <w:rFonts w:ascii="Avenir Book" w:hAnsi="Avenir Book" w:cs="Calibri"/>
          <w:color w:val="000000" w:themeColor="text1"/>
          <w:sz w:val="22"/>
          <w:szCs w:val="22"/>
        </w:rPr>
        <w:t xml:space="preserve"> November/December 2020</w:t>
      </w:r>
      <w:r w:rsidR="00A34A9C" w:rsidRPr="00C53462">
        <w:rPr>
          <w:rFonts w:ascii="Avenir Book" w:hAnsi="Avenir Book" w:cs="Calibri"/>
          <w:color w:val="000000" w:themeColor="text1"/>
          <w:sz w:val="22"/>
          <w:szCs w:val="22"/>
        </w:rPr>
        <w:t xml:space="preserve"> - November/December 2021</w:t>
      </w:r>
      <w:r w:rsidRPr="00C53462">
        <w:rPr>
          <w:rFonts w:ascii="Avenir Book" w:hAnsi="Avenir Book" w:cs="Calibri"/>
          <w:color w:val="000000" w:themeColor="text1"/>
          <w:sz w:val="22"/>
          <w:szCs w:val="22"/>
        </w:rPr>
        <w:t xml:space="preserve">. Meetings will be coordinated and chaired by WWDA’s Project and Policy Officer, Heidi La Paglia. </w:t>
      </w:r>
    </w:p>
    <w:p w14:paraId="17A6033E" w14:textId="77777777" w:rsidR="001F1FE5" w:rsidRPr="00C53462" w:rsidRDefault="001F1FE5" w:rsidP="00C53462">
      <w:pPr>
        <w:spacing w:line="360" w:lineRule="auto"/>
        <w:jc w:val="both"/>
        <w:rPr>
          <w:rFonts w:ascii="Avenir Book" w:hAnsi="Avenir Book" w:cs="Calibri"/>
          <w:color w:val="000000" w:themeColor="text1"/>
          <w:sz w:val="22"/>
          <w:szCs w:val="22"/>
        </w:rPr>
      </w:pPr>
    </w:p>
    <w:p w14:paraId="78C57631" w14:textId="410BF4F5" w:rsidR="001F1FE5" w:rsidRPr="00C53462" w:rsidRDefault="00C53462" w:rsidP="00C53462">
      <w:pPr>
        <w:spacing w:line="360" w:lineRule="auto"/>
        <w:jc w:val="both"/>
        <w:rPr>
          <w:rFonts w:ascii="Avenir Book" w:hAnsi="Avenir Book" w:cs="Calibri"/>
          <w:color w:val="000000" w:themeColor="text1"/>
          <w:sz w:val="22"/>
          <w:szCs w:val="22"/>
        </w:rPr>
      </w:pPr>
      <w:r w:rsidRPr="00C53462">
        <w:rPr>
          <w:rFonts w:ascii="Avenir Book" w:hAnsi="Avenir Book" w:cs="Calibri"/>
          <w:color w:val="000000" w:themeColor="text1"/>
          <w:sz w:val="22"/>
          <w:szCs w:val="22"/>
        </w:rPr>
        <w:t>With</w:t>
      </w:r>
      <w:r w:rsidR="001F1FE5" w:rsidRPr="00C53462">
        <w:rPr>
          <w:rFonts w:ascii="Avenir Book" w:hAnsi="Avenir Book" w:cs="Calibri"/>
          <w:color w:val="000000" w:themeColor="text1"/>
          <w:sz w:val="22"/>
          <w:szCs w:val="22"/>
        </w:rPr>
        <w:t xml:space="preserve"> the permission of members, meeting will also </w:t>
      </w:r>
      <w:r w:rsidR="00504F3D" w:rsidRPr="00C53462">
        <w:rPr>
          <w:rFonts w:ascii="Avenir Book" w:hAnsi="Avenir Book" w:cs="Calibri"/>
          <w:color w:val="000000" w:themeColor="text1"/>
          <w:sz w:val="22"/>
          <w:szCs w:val="22"/>
        </w:rPr>
        <w:t xml:space="preserve">be </w:t>
      </w:r>
      <w:r w:rsidR="001F1FE5" w:rsidRPr="00C53462">
        <w:rPr>
          <w:rFonts w:ascii="Avenir Book" w:hAnsi="Avenir Book" w:cs="Calibri"/>
          <w:color w:val="000000" w:themeColor="text1"/>
          <w:sz w:val="22"/>
          <w:szCs w:val="22"/>
        </w:rPr>
        <w:t xml:space="preserve">recorded for the purpose of minute taking / notes. </w:t>
      </w:r>
    </w:p>
    <w:p w14:paraId="1935F24E" w14:textId="77777777" w:rsidR="001F1FE5" w:rsidRPr="00C53462" w:rsidRDefault="001F1FE5" w:rsidP="00C53462">
      <w:pPr>
        <w:spacing w:line="360" w:lineRule="auto"/>
        <w:jc w:val="both"/>
        <w:rPr>
          <w:rFonts w:ascii="Avenir Book" w:hAnsi="Avenir Book" w:cs="Calibri"/>
          <w:color w:val="000000" w:themeColor="text1"/>
          <w:sz w:val="22"/>
          <w:szCs w:val="22"/>
        </w:rPr>
      </w:pPr>
    </w:p>
    <w:p w14:paraId="4B910765" w14:textId="4CD1B83C" w:rsidR="00F527A2" w:rsidRPr="00C53462" w:rsidRDefault="001F1FE5" w:rsidP="00C53462">
      <w:pPr>
        <w:spacing w:line="360" w:lineRule="auto"/>
        <w:rPr>
          <w:rFonts w:ascii="Avenir Book" w:hAnsi="Avenir Book" w:cs="Calibri"/>
          <w:sz w:val="22"/>
          <w:szCs w:val="22"/>
        </w:rPr>
      </w:pPr>
      <w:r w:rsidRPr="00C53462">
        <w:rPr>
          <w:rFonts w:ascii="Avenir Book" w:hAnsi="Avenir Book" w:cs="Calibri"/>
          <w:sz w:val="22"/>
          <w:szCs w:val="22"/>
        </w:rPr>
        <w:t xml:space="preserve">WWDA commits to circulating a meeting agenda and all required reading for the meeting one week prior to the meeting date.  Meeting dates will be set at least one month in </w:t>
      </w:r>
      <w:r w:rsidRPr="00C53462">
        <w:rPr>
          <w:rFonts w:ascii="Avenir Book" w:hAnsi="Avenir Book" w:cs="Calibri"/>
          <w:sz w:val="22"/>
          <w:szCs w:val="22"/>
        </w:rPr>
        <w:lastRenderedPageBreak/>
        <w:t>advance.  Meeting minutes will be circulated no later than one week after the meeting takes place. Outside of meetings, WWDA Youth Advisory</w:t>
      </w:r>
      <w:r w:rsidR="002D7276" w:rsidRPr="00C53462">
        <w:rPr>
          <w:rFonts w:ascii="Avenir Book" w:hAnsi="Avenir Book" w:cs="Calibri"/>
          <w:sz w:val="22"/>
          <w:szCs w:val="22"/>
        </w:rPr>
        <w:t xml:space="preserve"> Group</w:t>
      </w:r>
      <w:r w:rsidRPr="00C53462">
        <w:rPr>
          <w:rFonts w:ascii="Avenir Book" w:hAnsi="Avenir Book" w:cs="Calibri"/>
          <w:sz w:val="22"/>
          <w:szCs w:val="22"/>
        </w:rPr>
        <w:t xml:space="preserve"> may be asked to take part in discussions over email, </w:t>
      </w:r>
      <w:r w:rsidR="00C53462" w:rsidRPr="00C53462">
        <w:rPr>
          <w:rFonts w:ascii="Avenir Book" w:hAnsi="Avenir Book" w:cs="Calibri"/>
          <w:sz w:val="22"/>
          <w:szCs w:val="22"/>
        </w:rPr>
        <w:t>Slack</w:t>
      </w:r>
      <w:r w:rsidRPr="00C53462">
        <w:rPr>
          <w:rFonts w:ascii="Avenir Book" w:hAnsi="Avenir Book" w:cs="Calibri"/>
          <w:sz w:val="22"/>
          <w:szCs w:val="22"/>
        </w:rPr>
        <w:t xml:space="preserve"> or another agreed upon platform. Members will also be given opportunities to take part in additional events and forums as representatives of the WWDA Youth Network Advisory </w:t>
      </w:r>
      <w:r w:rsidR="002D7276" w:rsidRPr="00C53462">
        <w:rPr>
          <w:rFonts w:ascii="Avenir Book" w:hAnsi="Avenir Book" w:cs="Calibri"/>
          <w:sz w:val="22"/>
          <w:szCs w:val="22"/>
        </w:rPr>
        <w:t>Group</w:t>
      </w:r>
      <w:r w:rsidRPr="00C53462">
        <w:rPr>
          <w:rFonts w:ascii="Avenir Book" w:hAnsi="Avenir Book" w:cs="Calibri"/>
          <w:sz w:val="22"/>
          <w:szCs w:val="22"/>
        </w:rPr>
        <w:t xml:space="preserve">. </w:t>
      </w:r>
      <w:r w:rsidR="00A17FC0" w:rsidRPr="00C53462">
        <w:rPr>
          <w:rFonts w:ascii="Avenir Book" w:hAnsi="Avenir Book" w:cs="Calibri"/>
          <w:sz w:val="22"/>
          <w:szCs w:val="22"/>
        </w:rPr>
        <w:br/>
      </w:r>
    </w:p>
    <w:p w14:paraId="1A930A4A" w14:textId="006E0AA4" w:rsidR="00B45090" w:rsidRPr="00C53462" w:rsidRDefault="002210C9" w:rsidP="00C53462">
      <w:pPr>
        <w:pStyle w:val="Heading2"/>
        <w:spacing w:line="360" w:lineRule="auto"/>
        <w:rPr>
          <w:rFonts w:ascii="Avenir Book" w:hAnsi="Avenir Book" w:cs="Calibri"/>
          <w:b/>
          <w:color w:val="975698"/>
          <w:sz w:val="28"/>
          <w:szCs w:val="28"/>
        </w:rPr>
      </w:pPr>
      <w:r w:rsidRPr="00C53462">
        <w:rPr>
          <w:rFonts w:ascii="Avenir Book" w:hAnsi="Avenir Book" w:cs="Calibri"/>
          <w:b/>
          <w:color w:val="975698"/>
          <w:sz w:val="28"/>
          <w:szCs w:val="28"/>
        </w:rPr>
        <w:t xml:space="preserve">Membership Criteria </w:t>
      </w:r>
    </w:p>
    <w:p w14:paraId="2980ED90" w14:textId="2B6F1117" w:rsidR="00C53462" w:rsidRPr="00C53462" w:rsidRDefault="002D5CB0" w:rsidP="00C53462">
      <w:pPr>
        <w:spacing w:line="360" w:lineRule="auto"/>
        <w:rPr>
          <w:rFonts w:ascii="Avenir Book" w:eastAsia="Times New Roman" w:hAnsi="Avenir Book" w:cs="Times New Roman"/>
          <w:lang w:eastAsia="en-GB"/>
        </w:rPr>
      </w:pPr>
      <w:r w:rsidRPr="00C53462">
        <w:rPr>
          <w:rFonts w:ascii="Avenir Book" w:hAnsi="Avenir Book" w:cs="Calibri"/>
          <w:color w:val="000000" w:themeColor="text1"/>
          <w:sz w:val="22"/>
          <w:szCs w:val="22"/>
        </w:rPr>
        <w:t xml:space="preserve">The WWDA Youth Advisory </w:t>
      </w:r>
      <w:r w:rsidR="002D7276" w:rsidRPr="00C53462">
        <w:rPr>
          <w:rFonts w:ascii="Avenir Book" w:hAnsi="Avenir Book" w:cs="Calibri"/>
          <w:color w:val="000000" w:themeColor="text1"/>
          <w:sz w:val="22"/>
          <w:szCs w:val="22"/>
        </w:rPr>
        <w:t>Group</w:t>
      </w:r>
      <w:r w:rsidRPr="00C53462">
        <w:rPr>
          <w:rFonts w:ascii="Avenir Book" w:hAnsi="Avenir Book" w:cs="Calibri"/>
          <w:color w:val="000000" w:themeColor="text1"/>
          <w:sz w:val="22"/>
          <w:szCs w:val="22"/>
        </w:rPr>
        <w:t xml:space="preserve"> will consist of up to 1</w:t>
      </w:r>
      <w:r w:rsidR="00C53462" w:rsidRPr="00C53462">
        <w:rPr>
          <w:rFonts w:ascii="Avenir Book" w:hAnsi="Avenir Book" w:cs="Calibri"/>
          <w:color w:val="000000" w:themeColor="text1"/>
          <w:sz w:val="22"/>
          <w:szCs w:val="22"/>
        </w:rPr>
        <w:t>5</w:t>
      </w:r>
      <w:r w:rsidRPr="00C53462">
        <w:rPr>
          <w:rFonts w:ascii="Avenir Book" w:hAnsi="Avenir Book" w:cs="Calibri"/>
          <w:color w:val="000000" w:themeColor="text1"/>
          <w:sz w:val="22"/>
          <w:szCs w:val="22"/>
        </w:rPr>
        <w:t xml:space="preserve"> </w:t>
      </w:r>
      <w:r w:rsidR="00C53462" w:rsidRPr="00C53462">
        <w:rPr>
          <w:rFonts w:ascii="Avenir Book" w:eastAsia="Times New Roman" w:hAnsi="Avenir Book" w:cs="Open Sans"/>
          <w:color w:val="333333"/>
          <w:sz w:val="21"/>
          <w:szCs w:val="21"/>
          <w:shd w:val="clear" w:color="auto" w:fill="FFFFFF"/>
          <w:lang w:eastAsia="en-GB"/>
        </w:rPr>
        <w:t>young women, girls, feminine identifying and non-binary young people with disability between the ages of 15-30.</w:t>
      </w:r>
    </w:p>
    <w:p w14:paraId="670C63E0" w14:textId="5AD94730" w:rsidR="00A17FC0" w:rsidRPr="00C53462" w:rsidRDefault="002210C9" w:rsidP="00C53462">
      <w:pPr>
        <w:spacing w:line="360" w:lineRule="auto"/>
        <w:rPr>
          <w:rFonts w:ascii="Avenir Book" w:hAnsi="Avenir Book" w:cs="Calibri"/>
          <w:bCs/>
          <w:sz w:val="22"/>
          <w:szCs w:val="22"/>
        </w:rPr>
      </w:pPr>
      <w:r w:rsidRPr="00C53462">
        <w:rPr>
          <w:rFonts w:ascii="Avenir Book" w:hAnsi="Avenir Book" w:cs="Calibri"/>
          <w:bCs/>
          <w:sz w:val="22"/>
          <w:szCs w:val="22"/>
        </w:rPr>
        <w:t xml:space="preserve">Expressions of interest to join the WWDA Youth Advisory </w:t>
      </w:r>
      <w:r w:rsidR="002D7276" w:rsidRPr="00C53462">
        <w:rPr>
          <w:rFonts w:ascii="Avenir Book" w:hAnsi="Avenir Book" w:cs="Calibri"/>
          <w:bCs/>
          <w:sz w:val="22"/>
          <w:szCs w:val="22"/>
        </w:rPr>
        <w:t>Group</w:t>
      </w:r>
      <w:r w:rsidRPr="00C53462">
        <w:rPr>
          <w:rFonts w:ascii="Avenir Book" w:hAnsi="Avenir Book" w:cs="Calibri"/>
          <w:bCs/>
          <w:sz w:val="22"/>
          <w:szCs w:val="22"/>
        </w:rPr>
        <w:t xml:space="preserve"> are open to all young people with disability aged between 15 and 30 years who identify as female, non-binary, gender fluid or transgender</w:t>
      </w:r>
      <w:r w:rsidR="00C53462" w:rsidRPr="00C53462">
        <w:rPr>
          <w:rFonts w:ascii="Avenir Book" w:hAnsi="Avenir Book" w:cs="Calibri"/>
          <w:bCs/>
          <w:sz w:val="22"/>
          <w:szCs w:val="22"/>
        </w:rPr>
        <w:t xml:space="preserve">. </w:t>
      </w:r>
    </w:p>
    <w:p w14:paraId="1B856990" w14:textId="230507F5" w:rsidR="001F1FE5" w:rsidRPr="00C53462" w:rsidRDefault="00A17FC0" w:rsidP="00C53462">
      <w:pPr>
        <w:spacing w:line="360" w:lineRule="auto"/>
        <w:rPr>
          <w:rFonts w:ascii="Avenir Book" w:hAnsi="Avenir Book" w:cs="Calibri"/>
          <w:bCs/>
          <w:sz w:val="22"/>
          <w:szCs w:val="22"/>
        </w:rPr>
      </w:pPr>
      <w:r w:rsidRPr="00C53462">
        <w:rPr>
          <w:rFonts w:ascii="Avenir Book" w:hAnsi="Avenir Book" w:cs="Calibri"/>
          <w:bCs/>
          <w:sz w:val="22"/>
          <w:szCs w:val="22"/>
        </w:rPr>
        <w:br/>
      </w:r>
      <w:r w:rsidR="002210C9" w:rsidRPr="00C53462">
        <w:rPr>
          <w:rFonts w:ascii="Avenir Book" w:hAnsi="Avenir Book" w:cs="Calibri"/>
          <w:sz w:val="22"/>
          <w:szCs w:val="22"/>
        </w:rPr>
        <w:t>All of WWDA’s work is grounded in a human rights framework.</w:t>
      </w:r>
      <w:r w:rsidR="006A108E" w:rsidRPr="00C53462">
        <w:rPr>
          <w:rFonts w:ascii="Avenir Book" w:hAnsi="Avenir Book" w:cs="Calibri"/>
          <w:sz w:val="22"/>
          <w:szCs w:val="22"/>
        </w:rPr>
        <w:t xml:space="preserve"> </w:t>
      </w:r>
      <w:r w:rsidR="002210C9" w:rsidRPr="00C53462">
        <w:rPr>
          <w:rFonts w:ascii="Avenir Book" w:hAnsi="Avenir Book" w:cs="Calibri"/>
          <w:sz w:val="22"/>
          <w:szCs w:val="22"/>
        </w:rPr>
        <w:t xml:space="preserve">WWDA practices intersectional feminism and will aim to ensure WWDA Youth Advisory </w:t>
      </w:r>
      <w:r w:rsidR="002D7276" w:rsidRPr="00C53462">
        <w:rPr>
          <w:rFonts w:ascii="Avenir Book" w:hAnsi="Avenir Book" w:cs="Calibri"/>
          <w:sz w:val="22"/>
          <w:szCs w:val="22"/>
        </w:rPr>
        <w:t>Group</w:t>
      </w:r>
      <w:r w:rsidR="002210C9" w:rsidRPr="00C53462">
        <w:rPr>
          <w:rFonts w:ascii="Avenir Book" w:hAnsi="Avenir Book" w:cs="Calibri"/>
          <w:sz w:val="22"/>
          <w:szCs w:val="22"/>
        </w:rPr>
        <w:t xml:space="preserve"> members are representative of the needs and views of a diverse range of young women and girls with disability in Australia. For this reason, WWDA will be reserving 3 of the 1</w:t>
      </w:r>
      <w:r w:rsidR="00C53462" w:rsidRPr="00C53462">
        <w:rPr>
          <w:rFonts w:ascii="Avenir Book" w:hAnsi="Avenir Book" w:cs="Calibri"/>
          <w:sz w:val="22"/>
          <w:szCs w:val="22"/>
        </w:rPr>
        <w:t>5</w:t>
      </w:r>
      <w:r w:rsidR="002210C9" w:rsidRPr="00C53462">
        <w:rPr>
          <w:rFonts w:ascii="Avenir Book" w:hAnsi="Avenir Book" w:cs="Calibri"/>
          <w:sz w:val="22"/>
          <w:szCs w:val="22"/>
        </w:rPr>
        <w:t xml:space="preserve"> positions on the advisory group for young women with disability who identify as Aboriginal or Torres Strait Islander individuals</w:t>
      </w:r>
      <w:r w:rsidR="00CD75FD" w:rsidRPr="00C53462">
        <w:rPr>
          <w:rFonts w:ascii="Avenir Book" w:hAnsi="Avenir Book" w:cs="Calibri"/>
          <w:sz w:val="22"/>
          <w:szCs w:val="22"/>
        </w:rPr>
        <w:t xml:space="preserve">. </w:t>
      </w:r>
      <w:r w:rsidR="002210C9" w:rsidRPr="00C53462">
        <w:rPr>
          <w:rFonts w:ascii="Avenir Book" w:hAnsi="Avenir Book" w:cs="Calibri"/>
          <w:sz w:val="22"/>
          <w:szCs w:val="22"/>
        </w:rPr>
        <w:t xml:space="preserve">WWDA also strongly encourages young women with disability are who from </w:t>
      </w:r>
      <w:r w:rsidR="00CD75FD" w:rsidRPr="00C53462">
        <w:rPr>
          <w:rFonts w:ascii="Avenir Book" w:hAnsi="Avenir Book" w:cs="Calibri"/>
          <w:sz w:val="22"/>
          <w:szCs w:val="22"/>
        </w:rPr>
        <w:t xml:space="preserve">culturally and linguistically diverse, </w:t>
      </w:r>
      <w:r w:rsidR="002210C9" w:rsidRPr="00C53462">
        <w:rPr>
          <w:rFonts w:ascii="Avenir Book" w:hAnsi="Avenir Book" w:cs="Calibri"/>
          <w:sz w:val="22"/>
          <w:szCs w:val="22"/>
        </w:rPr>
        <w:t>migrant and refugee backgrounds, living in remote, rural or regional areas and /or identify as LGBTIQA+ to apply.</w:t>
      </w:r>
      <w:r w:rsidRPr="00C53462">
        <w:rPr>
          <w:rFonts w:ascii="Avenir Book" w:hAnsi="Avenir Book" w:cs="Calibri"/>
          <w:color w:val="000000" w:themeColor="text1"/>
          <w:sz w:val="22"/>
          <w:szCs w:val="22"/>
        </w:rPr>
        <w:br/>
      </w:r>
      <w:r w:rsidR="002E7BDA" w:rsidRPr="00C53462">
        <w:rPr>
          <w:rFonts w:ascii="Avenir Book" w:hAnsi="Avenir Book" w:cs="Calibri"/>
          <w:b/>
          <w:bCs/>
          <w:color w:val="975698"/>
          <w:sz w:val="28"/>
          <w:szCs w:val="28"/>
        </w:rPr>
        <w:br/>
      </w:r>
      <w:r w:rsidR="001F1FE5" w:rsidRPr="00C53462">
        <w:rPr>
          <w:rFonts w:ascii="Avenir Book" w:hAnsi="Avenir Book" w:cs="Calibri"/>
          <w:b/>
          <w:bCs/>
          <w:color w:val="975698"/>
          <w:sz w:val="28"/>
          <w:szCs w:val="28"/>
        </w:rPr>
        <w:t>Remuneration</w:t>
      </w:r>
    </w:p>
    <w:p w14:paraId="0D738344" w14:textId="42798112" w:rsidR="003C35D2" w:rsidRPr="00C53462" w:rsidRDefault="001F1FE5" w:rsidP="00C53462">
      <w:pPr>
        <w:spacing w:line="360" w:lineRule="auto"/>
        <w:jc w:val="both"/>
        <w:rPr>
          <w:rFonts w:ascii="Avenir Book" w:hAnsi="Avenir Book" w:cs="Calibri"/>
          <w:color w:val="000000" w:themeColor="text1"/>
          <w:sz w:val="22"/>
          <w:szCs w:val="22"/>
        </w:rPr>
      </w:pPr>
      <w:r w:rsidRPr="00C53462">
        <w:rPr>
          <w:rFonts w:ascii="Avenir Book" w:hAnsi="Avenir Book" w:cs="Calibri"/>
          <w:color w:val="000000" w:themeColor="text1"/>
          <w:sz w:val="22"/>
          <w:szCs w:val="22"/>
        </w:rPr>
        <w:t xml:space="preserve">As a feminist disability organisation, WWDA values the time and contributions of all </w:t>
      </w:r>
      <w:r w:rsidR="00C53462" w:rsidRPr="00C53462">
        <w:rPr>
          <w:rFonts w:ascii="Avenir Book" w:hAnsi="Avenir Book" w:cs="Calibri"/>
          <w:color w:val="000000" w:themeColor="text1"/>
          <w:sz w:val="22"/>
          <w:szCs w:val="22"/>
        </w:rPr>
        <w:t>individuals</w:t>
      </w:r>
      <w:r w:rsidRPr="00C53462">
        <w:rPr>
          <w:rFonts w:ascii="Avenir Book" w:hAnsi="Avenir Book" w:cs="Calibri"/>
          <w:color w:val="000000" w:themeColor="text1"/>
          <w:sz w:val="22"/>
          <w:szCs w:val="22"/>
        </w:rPr>
        <w:t xml:space="preserve">. In recognition of this, WWDA will remunerate all WWDA Youth Advisory </w:t>
      </w:r>
      <w:r w:rsidR="002D7276" w:rsidRPr="00C53462">
        <w:rPr>
          <w:rFonts w:ascii="Avenir Book" w:hAnsi="Avenir Book" w:cs="Calibri"/>
          <w:color w:val="000000" w:themeColor="text1"/>
          <w:sz w:val="22"/>
          <w:szCs w:val="22"/>
        </w:rPr>
        <w:t>Group</w:t>
      </w:r>
      <w:r w:rsidRPr="00C53462">
        <w:rPr>
          <w:rFonts w:ascii="Avenir Book" w:hAnsi="Avenir Book" w:cs="Calibri"/>
          <w:color w:val="000000" w:themeColor="text1"/>
          <w:sz w:val="22"/>
          <w:szCs w:val="22"/>
        </w:rPr>
        <w:t xml:space="preserve"> members, or the organisations they represent for their participation at a rate of $</w:t>
      </w:r>
      <w:r w:rsidR="00703162" w:rsidRPr="00C53462">
        <w:rPr>
          <w:rFonts w:ascii="Avenir Book" w:hAnsi="Avenir Book" w:cs="Calibri"/>
          <w:color w:val="000000" w:themeColor="text1"/>
          <w:sz w:val="22"/>
          <w:szCs w:val="22"/>
        </w:rPr>
        <w:t>100</w:t>
      </w:r>
      <w:r w:rsidRPr="00C53462">
        <w:rPr>
          <w:rFonts w:ascii="Avenir Book" w:hAnsi="Avenir Book" w:cs="Calibri"/>
          <w:color w:val="000000" w:themeColor="text1"/>
          <w:sz w:val="22"/>
          <w:szCs w:val="22"/>
        </w:rPr>
        <w:t xml:space="preserve"> </w:t>
      </w:r>
      <w:r w:rsidR="00411CCA" w:rsidRPr="00C53462">
        <w:rPr>
          <w:rFonts w:ascii="Avenir Book" w:hAnsi="Avenir Book" w:cs="Calibri"/>
          <w:color w:val="000000" w:themeColor="text1"/>
          <w:sz w:val="22"/>
          <w:szCs w:val="22"/>
        </w:rPr>
        <w:t xml:space="preserve">equivalent </w:t>
      </w:r>
      <w:r w:rsidRPr="00C53462">
        <w:rPr>
          <w:rFonts w:ascii="Avenir Book" w:hAnsi="Avenir Book" w:cs="Calibri"/>
          <w:color w:val="000000" w:themeColor="text1"/>
          <w:sz w:val="22"/>
          <w:szCs w:val="22"/>
        </w:rPr>
        <w:t xml:space="preserve">per meeting. </w:t>
      </w:r>
      <w:r w:rsidR="00411CCA" w:rsidRPr="00C53462">
        <w:rPr>
          <w:rFonts w:ascii="Avenir Book" w:hAnsi="Avenir Book" w:cs="Calibri"/>
          <w:color w:val="000000" w:themeColor="text1"/>
          <w:sz w:val="22"/>
          <w:szCs w:val="22"/>
        </w:rPr>
        <w:t>This may be in the form of gift vouchers or via the payment of an invoice.</w:t>
      </w:r>
    </w:p>
    <w:sectPr w:rsidR="003C35D2" w:rsidRPr="00C53462" w:rsidSect="00225EAD">
      <w:headerReference w:type="default" r:id="rId14"/>
      <w:footerReference w:type="even" r:id="rId15"/>
      <w:footerReference w:type="default" r:id="rId16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E02F59" w14:textId="77777777" w:rsidR="00E03B7E" w:rsidRDefault="00E03B7E" w:rsidP="00335680">
      <w:r>
        <w:separator/>
      </w:r>
    </w:p>
  </w:endnote>
  <w:endnote w:type="continuationSeparator" w:id="0">
    <w:p w14:paraId="104B3D3A" w14:textId="77777777" w:rsidR="00E03B7E" w:rsidRDefault="00E03B7E" w:rsidP="00335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venir Book">
    <w:altName w:val="﷽﷽﷽﷽﷽﷽﷽﷽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Open Sans"/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23366805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998AF2D" w14:textId="0E607065" w:rsidR="00504F3D" w:rsidRDefault="00504F3D" w:rsidP="009550F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14466129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AF2387F" w14:textId="26E94404" w:rsidR="00504F3D" w:rsidRDefault="00504F3D" w:rsidP="009550F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B049C70" w14:textId="77777777" w:rsidR="00504F3D" w:rsidRDefault="00504F3D" w:rsidP="00504F3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venir Book" w:hAnsi="Avenir Book"/>
      </w:rPr>
      <w:id w:val="18374118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48BB016" w14:textId="54697F6B" w:rsidR="00504F3D" w:rsidRPr="00504F3D" w:rsidRDefault="00504F3D" w:rsidP="00504F3D">
        <w:pPr>
          <w:pStyle w:val="Footer"/>
          <w:framePr w:wrap="none" w:vAnchor="text" w:hAnchor="margin" w:xAlign="center" w:y="1"/>
          <w:rPr>
            <w:rStyle w:val="PageNumber"/>
            <w:rFonts w:ascii="Avenir Book" w:hAnsi="Avenir Book"/>
          </w:rPr>
        </w:pPr>
        <w:r w:rsidRPr="00504F3D">
          <w:rPr>
            <w:rStyle w:val="PageNumber"/>
            <w:rFonts w:ascii="Avenir Book" w:hAnsi="Avenir Book"/>
          </w:rPr>
          <w:fldChar w:fldCharType="begin"/>
        </w:r>
        <w:r w:rsidRPr="00504F3D">
          <w:rPr>
            <w:rStyle w:val="PageNumber"/>
            <w:rFonts w:ascii="Avenir Book" w:hAnsi="Avenir Book"/>
          </w:rPr>
          <w:instrText xml:space="preserve"> PAGE </w:instrText>
        </w:r>
        <w:r w:rsidRPr="00504F3D">
          <w:rPr>
            <w:rStyle w:val="PageNumber"/>
            <w:rFonts w:ascii="Avenir Book" w:hAnsi="Avenir Book"/>
          </w:rPr>
          <w:fldChar w:fldCharType="separate"/>
        </w:r>
        <w:r w:rsidRPr="00504F3D">
          <w:rPr>
            <w:rStyle w:val="PageNumber"/>
            <w:rFonts w:ascii="Avenir Book" w:hAnsi="Avenir Book"/>
            <w:noProof/>
          </w:rPr>
          <w:t>1</w:t>
        </w:r>
        <w:r w:rsidRPr="00504F3D">
          <w:rPr>
            <w:rStyle w:val="PageNumber"/>
            <w:rFonts w:ascii="Avenir Book" w:hAnsi="Avenir Book"/>
          </w:rPr>
          <w:fldChar w:fldCharType="end"/>
        </w:r>
      </w:p>
    </w:sdtContent>
  </w:sdt>
  <w:p w14:paraId="6398B604" w14:textId="77777777" w:rsidR="00504F3D" w:rsidRDefault="00504F3D" w:rsidP="00504F3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B29A64" w14:textId="77777777" w:rsidR="00E03B7E" w:rsidRDefault="00E03B7E" w:rsidP="00335680">
      <w:r>
        <w:separator/>
      </w:r>
    </w:p>
  </w:footnote>
  <w:footnote w:type="continuationSeparator" w:id="0">
    <w:p w14:paraId="10D670E0" w14:textId="77777777" w:rsidR="00E03B7E" w:rsidRDefault="00E03B7E" w:rsidP="003356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133EDE" w14:textId="76D682F7" w:rsidR="00335680" w:rsidRDefault="00335680" w:rsidP="00335680">
    <w:pPr>
      <w:pStyle w:val="Header"/>
      <w:jc w:val="right"/>
    </w:pPr>
    <w:r>
      <w:rPr>
        <w:rFonts w:ascii="Avenir Book" w:hAnsi="Avenir Book" w:cs="Times New Roman"/>
        <w:b/>
        <w:bCs/>
        <w:noProof/>
        <w:color w:val="84198F"/>
        <w:sz w:val="40"/>
        <w:szCs w:val="40"/>
        <w:lang w:val="en-GB"/>
      </w:rPr>
      <w:drawing>
        <wp:inline distT="0" distB="0" distL="0" distR="0" wp14:anchorId="1E6B225D" wp14:editId="68BBD9B3">
          <wp:extent cx="1662043" cy="858254"/>
          <wp:effectExtent l="0" t="0" r="0" b="0"/>
          <wp:docPr id="2" name="Picture 2" descr="WWDA Youth Network logo.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WWDA Youth Network logo. 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385" cy="865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003317"/>
    <w:multiLevelType w:val="multilevel"/>
    <w:tmpl w:val="6A5A6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F13FF8"/>
    <w:multiLevelType w:val="hybridMultilevel"/>
    <w:tmpl w:val="99DE52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8F5BFE"/>
    <w:multiLevelType w:val="hybridMultilevel"/>
    <w:tmpl w:val="F77AAF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A5F75"/>
    <w:multiLevelType w:val="hybridMultilevel"/>
    <w:tmpl w:val="133425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287669"/>
    <w:multiLevelType w:val="hybridMultilevel"/>
    <w:tmpl w:val="BA90CA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885060"/>
    <w:multiLevelType w:val="hybridMultilevel"/>
    <w:tmpl w:val="7012F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EA1"/>
    <w:rsid w:val="000727AE"/>
    <w:rsid w:val="001D29C8"/>
    <w:rsid w:val="001F1FE5"/>
    <w:rsid w:val="002210C9"/>
    <w:rsid w:val="00225EAD"/>
    <w:rsid w:val="002A35EA"/>
    <w:rsid w:val="002D5CB0"/>
    <w:rsid w:val="002D7276"/>
    <w:rsid w:val="002E7BDA"/>
    <w:rsid w:val="002F263D"/>
    <w:rsid w:val="003012EB"/>
    <w:rsid w:val="00306566"/>
    <w:rsid w:val="00311491"/>
    <w:rsid w:val="00335680"/>
    <w:rsid w:val="003A453A"/>
    <w:rsid w:val="003C35D2"/>
    <w:rsid w:val="00411CCA"/>
    <w:rsid w:val="00416321"/>
    <w:rsid w:val="00421C39"/>
    <w:rsid w:val="00501822"/>
    <w:rsid w:val="00504F3D"/>
    <w:rsid w:val="0058609A"/>
    <w:rsid w:val="005A535C"/>
    <w:rsid w:val="005B485C"/>
    <w:rsid w:val="005D3028"/>
    <w:rsid w:val="006079EB"/>
    <w:rsid w:val="006A108E"/>
    <w:rsid w:val="006B12D2"/>
    <w:rsid w:val="006C1488"/>
    <w:rsid w:val="006E563F"/>
    <w:rsid w:val="00703162"/>
    <w:rsid w:val="007451F0"/>
    <w:rsid w:val="0078598C"/>
    <w:rsid w:val="007D2863"/>
    <w:rsid w:val="00813A0C"/>
    <w:rsid w:val="00824248"/>
    <w:rsid w:val="00860E2E"/>
    <w:rsid w:val="0086783D"/>
    <w:rsid w:val="0094140A"/>
    <w:rsid w:val="009B7168"/>
    <w:rsid w:val="00A17FC0"/>
    <w:rsid w:val="00A212E1"/>
    <w:rsid w:val="00A34A9C"/>
    <w:rsid w:val="00B3317B"/>
    <w:rsid w:val="00B45090"/>
    <w:rsid w:val="00BB6266"/>
    <w:rsid w:val="00BC31EC"/>
    <w:rsid w:val="00BF52CD"/>
    <w:rsid w:val="00C41832"/>
    <w:rsid w:val="00C53462"/>
    <w:rsid w:val="00C839C9"/>
    <w:rsid w:val="00CB1EA1"/>
    <w:rsid w:val="00CD75FD"/>
    <w:rsid w:val="00D24E6F"/>
    <w:rsid w:val="00DC2A03"/>
    <w:rsid w:val="00E03B7E"/>
    <w:rsid w:val="00F527A2"/>
    <w:rsid w:val="00F74DF7"/>
    <w:rsid w:val="00FC560E"/>
    <w:rsid w:val="00FF2838"/>
    <w:rsid w:val="00FF5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A2E7B0"/>
  <w15:chartTrackingRefBased/>
  <w15:docId w15:val="{45C2887B-7917-8249-9F6E-21DDC87E6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7BD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424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CB1EA1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CB1EA1"/>
    <w:rPr>
      <w:rFonts w:ascii="Times New Roman" w:eastAsia="Times New Roman" w:hAnsi="Times New Roman" w:cs="Times New Roman"/>
      <w:b/>
      <w:bCs/>
      <w:lang w:eastAsia="en-GB"/>
    </w:rPr>
  </w:style>
  <w:style w:type="character" w:styleId="Emphasis">
    <w:name w:val="Emphasis"/>
    <w:basedOn w:val="DefaultParagraphFont"/>
    <w:uiPriority w:val="20"/>
    <w:qFormat/>
    <w:rsid w:val="00CB1EA1"/>
    <w:rPr>
      <w:i/>
      <w:iCs/>
    </w:rPr>
  </w:style>
  <w:style w:type="character" w:customStyle="1" w:styleId="s1">
    <w:name w:val="s1"/>
    <w:basedOn w:val="DefaultParagraphFont"/>
    <w:rsid w:val="00CB1EA1"/>
  </w:style>
  <w:style w:type="character" w:styleId="CommentReference">
    <w:name w:val="annotation reference"/>
    <w:basedOn w:val="DefaultParagraphFont"/>
    <w:uiPriority w:val="99"/>
    <w:semiHidden/>
    <w:unhideWhenUsed/>
    <w:rsid w:val="00CB1E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1EA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1E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1E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1EA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1EA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EA1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860E2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82424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F74DF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4DF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356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5680"/>
  </w:style>
  <w:style w:type="paragraph" w:styleId="Footer">
    <w:name w:val="footer"/>
    <w:basedOn w:val="Normal"/>
    <w:link w:val="FooterChar"/>
    <w:uiPriority w:val="99"/>
    <w:unhideWhenUsed/>
    <w:rsid w:val="0033568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5680"/>
  </w:style>
  <w:style w:type="character" w:styleId="PageNumber">
    <w:name w:val="page number"/>
    <w:basedOn w:val="DefaultParagraphFont"/>
    <w:uiPriority w:val="99"/>
    <w:semiHidden/>
    <w:unhideWhenUsed/>
    <w:rsid w:val="00504F3D"/>
  </w:style>
  <w:style w:type="character" w:customStyle="1" w:styleId="Heading1Char">
    <w:name w:val="Heading 1 Char"/>
    <w:basedOn w:val="DefaultParagraphFont"/>
    <w:link w:val="Heading1"/>
    <w:uiPriority w:val="9"/>
    <w:rsid w:val="002E7BD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A17FC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21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witter.com/wwda_youth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stagram.com/wwda_youth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WWDAyouth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youth.wwda.org.a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C638BDE-BEAE-1D44-8470-5C4095C35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1097</Words>
  <Characters>6256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Project Officer - Women With Disabilities Australia</dc:creator>
  <cp:keywords/>
  <dc:description/>
  <cp:lastModifiedBy>Heidi La Paglia - Women With Disabilities Australia</cp:lastModifiedBy>
  <cp:revision>6</cp:revision>
  <dcterms:created xsi:type="dcterms:W3CDTF">2020-09-18T03:39:00Z</dcterms:created>
  <dcterms:modified xsi:type="dcterms:W3CDTF">2020-12-09T03:03:00Z</dcterms:modified>
</cp:coreProperties>
</file>