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CFA0" w14:textId="39788076" w:rsidR="3B014B83" w:rsidRDefault="3B014B83" w:rsidP="0E6843F2">
      <w:pPr>
        <w:pStyle w:val="Title"/>
        <w:spacing w:line="259" w:lineRule="auto"/>
        <w:jc w:val="center"/>
        <w:rPr>
          <w:rFonts w:asciiTheme="minorHAnsi" w:eastAsiaTheme="minorEastAsia" w:hAnsiTheme="minorHAnsi" w:cstheme="minorBidi"/>
          <w:color w:val="823889"/>
        </w:rPr>
      </w:pPr>
      <w:r>
        <w:rPr>
          <w:noProof/>
        </w:rPr>
        <w:drawing>
          <wp:inline distT="0" distB="0" distL="0" distR="0" wp14:anchorId="20C5AD82" wp14:editId="4F4313FE">
            <wp:extent cx="1781175" cy="1171575"/>
            <wp:effectExtent l="0" t="0" r="0" b="0"/>
            <wp:docPr id="1857981346" name="Picture 185798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171575"/>
                    </a:xfrm>
                    <a:prstGeom prst="rect">
                      <a:avLst/>
                    </a:prstGeom>
                  </pic:spPr>
                </pic:pic>
              </a:graphicData>
            </a:graphic>
          </wp:inline>
        </w:drawing>
      </w:r>
    </w:p>
    <w:p w14:paraId="6777326B" w14:textId="07984EE8" w:rsidR="3B014B83" w:rsidRDefault="0E6843F2" w:rsidP="1209D3FD">
      <w:pPr>
        <w:pStyle w:val="Title"/>
        <w:spacing w:line="259" w:lineRule="auto"/>
        <w:rPr>
          <w:rFonts w:asciiTheme="minorHAnsi" w:eastAsiaTheme="minorEastAsia" w:hAnsiTheme="minorHAnsi" w:cstheme="minorBidi"/>
          <w:color w:val="823889"/>
        </w:rPr>
      </w:pPr>
      <w:r w:rsidRPr="0E6843F2">
        <w:rPr>
          <w:rFonts w:asciiTheme="minorHAnsi" w:eastAsiaTheme="minorEastAsia" w:hAnsiTheme="minorHAnsi" w:cstheme="minorBidi"/>
          <w:color w:val="823889"/>
        </w:rPr>
        <w:t>Influence in Decision-Making as a Citizen</w:t>
      </w:r>
    </w:p>
    <w:p w14:paraId="3A73B3F0" w14:textId="100516A8" w:rsidR="1209D3FD" w:rsidRDefault="5D8EA548" w:rsidP="5D8EA548">
      <w:pPr>
        <w:rPr>
          <w:rFonts w:eastAsiaTheme="minorEastAsia"/>
          <w:color w:val="823889"/>
          <w:sz w:val="28"/>
          <w:szCs w:val="28"/>
        </w:rPr>
      </w:pPr>
      <w:r w:rsidRPr="5D8EA548">
        <w:rPr>
          <w:rFonts w:eastAsiaTheme="minorEastAsia"/>
          <w:color w:val="823889"/>
          <w:sz w:val="28"/>
          <w:szCs w:val="28"/>
        </w:rPr>
        <w:t>Workshop Two (2)</w:t>
      </w:r>
    </w:p>
    <w:p w14:paraId="0D683CE2" w14:textId="4E68D7FB" w:rsidR="69216D2F" w:rsidRDefault="69216D2F" w:rsidP="5D8EA548">
      <w:pPr>
        <w:rPr>
          <w:rFonts w:eastAsiaTheme="minorEastAsia"/>
          <w:sz w:val="28"/>
          <w:szCs w:val="28"/>
        </w:rPr>
      </w:pPr>
    </w:p>
    <w:p w14:paraId="7EECA31A" w14:textId="77777777" w:rsidR="009A57C0" w:rsidRDefault="3B014B83" w:rsidP="5D8EA548">
      <w:pPr>
        <w:rPr>
          <w:rFonts w:eastAsiaTheme="minorEastAsia"/>
          <w:i/>
          <w:iCs/>
          <w:color w:val="4D5156"/>
          <w:sz w:val="28"/>
          <w:szCs w:val="28"/>
        </w:rPr>
      </w:pPr>
      <w:r>
        <w:rPr>
          <w:noProof/>
        </w:rPr>
        <w:drawing>
          <wp:inline distT="0" distB="0" distL="0" distR="0" wp14:anchorId="2852DB20" wp14:editId="2F40427A">
            <wp:extent cx="5105400" cy="2871787"/>
            <wp:effectExtent l="0" t="0" r="0" b="0"/>
            <wp:docPr id="1984867248" name="Picture 483778378" title="A light purple background with a blue horizontal arrow and vertical horizontal arrow meeting in the centre to create four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7783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1331" cy="2875123"/>
                    </a:xfrm>
                    <a:prstGeom prst="rect">
                      <a:avLst/>
                    </a:prstGeom>
                  </pic:spPr>
                </pic:pic>
              </a:graphicData>
            </a:graphic>
          </wp:inline>
        </w:drawing>
      </w:r>
    </w:p>
    <w:p w14:paraId="34D323A4" w14:textId="53F87D52" w:rsidR="3B014B83" w:rsidRDefault="5D8EA548" w:rsidP="5D8EA548">
      <w:pPr>
        <w:rPr>
          <w:rFonts w:eastAsiaTheme="minorEastAsia"/>
          <w:i/>
          <w:iCs/>
          <w:color w:val="4D5156"/>
          <w:sz w:val="28"/>
          <w:szCs w:val="28"/>
        </w:rPr>
      </w:pPr>
      <w:r w:rsidRPr="5D8EA548">
        <w:rPr>
          <w:rFonts w:eastAsiaTheme="minorEastAsia"/>
          <w:i/>
          <w:iCs/>
          <w:color w:val="4D5156"/>
          <w:sz w:val="28"/>
          <w:szCs w:val="28"/>
        </w:rPr>
        <w:t>Image: Power Mapping Tool</w:t>
      </w:r>
    </w:p>
    <w:p w14:paraId="42BEFBB5" w14:textId="73C30A6B" w:rsidR="69216D2F" w:rsidRDefault="69216D2F" w:rsidP="5D8EA548">
      <w:pPr>
        <w:rPr>
          <w:sz w:val="28"/>
          <w:szCs w:val="28"/>
        </w:rPr>
      </w:pPr>
    </w:p>
    <w:p w14:paraId="6213BE6E" w14:textId="12A6DC13" w:rsidR="70118C34" w:rsidRDefault="5D8EA548" w:rsidP="5D8EA548">
      <w:pPr>
        <w:pStyle w:val="Heading1"/>
        <w:rPr>
          <w:rFonts w:asciiTheme="minorHAnsi" w:eastAsiaTheme="minorEastAsia" w:hAnsiTheme="minorHAnsi" w:cstheme="minorBidi"/>
          <w:b/>
          <w:bCs/>
          <w:color w:val="823889"/>
        </w:rPr>
      </w:pPr>
      <w:r w:rsidRPr="5D8EA548">
        <w:rPr>
          <w:rFonts w:asciiTheme="minorHAnsi" w:eastAsiaTheme="minorEastAsia" w:hAnsiTheme="minorHAnsi" w:cstheme="minorBidi"/>
          <w:b/>
          <w:bCs/>
          <w:color w:val="823889"/>
        </w:rPr>
        <w:t>Power Mapping Tool</w:t>
      </w:r>
    </w:p>
    <w:p w14:paraId="732DB311" w14:textId="3D2FE35B" w:rsidR="1209D3FD" w:rsidRDefault="5D8EA548" w:rsidP="5D8EA548">
      <w:pPr>
        <w:rPr>
          <w:rFonts w:eastAsiaTheme="minorEastAsia"/>
          <w:sz w:val="28"/>
          <w:szCs w:val="28"/>
        </w:rPr>
      </w:pPr>
      <w:r w:rsidRPr="5D8EA548">
        <w:rPr>
          <w:rFonts w:eastAsiaTheme="minorEastAsia"/>
          <w:sz w:val="28"/>
          <w:szCs w:val="28"/>
        </w:rPr>
        <w:t>It is hard to pinpoint the exact origins of power mapping, but the tool has been used widely in advocacy and campaigning since the 1980s varying in words but used for the same purpose; mapping out stakeholders and where they are positioned on the issue currently. When making public decisions or launching a campaign about a new decision that has been made, you need to correctly identify who has the power to fix the problem you want fixed. Then you need to pressure them to make the right decision.</w:t>
      </w:r>
    </w:p>
    <w:p w14:paraId="067AE157" w14:textId="0D549516" w:rsidR="1209D3FD" w:rsidRDefault="1209D3FD" w:rsidP="5D8EA548">
      <w:pPr>
        <w:rPr>
          <w:rFonts w:eastAsiaTheme="minorEastAsia"/>
          <w:sz w:val="28"/>
          <w:szCs w:val="28"/>
        </w:rPr>
      </w:pPr>
    </w:p>
    <w:p w14:paraId="421460E0" w14:textId="6EF3E436" w:rsidR="00882597" w:rsidRDefault="5D8EA548" w:rsidP="5D8EA548">
      <w:pPr>
        <w:rPr>
          <w:rFonts w:eastAsiaTheme="minorEastAsia"/>
          <w:sz w:val="28"/>
          <w:szCs w:val="28"/>
        </w:rPr>
      </w:pPr>
      <w:r w:rsidRPr="5D8EA548">
        <w:rPr>
          <w:rFonts w:eastAsiaTheme="minorEastAsia"/>
          <w:sz w:val="28"/>
          <w:szCs w:val="28"/>
        </w:rPr>
        <w:t>Power mapping is a tool to not only identify who holds that power, but, crucially, who holds influence over that person, and, therefore, who to target with your direct actions and campaign activities.</w:t>
      </w:r>
    </w:p>
    <w:p w14:paraId="497F27B9" w14:textId="5F07A82F" w:rsidR="1209D3FD" w:rsidRDefault="1209D3FD" w:rsidP="5D8EA548">
      <w:pPr>
        <w:rPr>
          <w:rFonts w:eastAsiaTheme="minorEastAsia"/>
          <w:sz w:val="28"/>
          <w:szCs w:val="28"/>
        </w:rPr>
      </w:pPr>
    </w:p>
    <w:p w14:paraId="1AD6B35B" w14:textId="6A15C32F" w:rsidR="3B014B83" w:rsidRDefault="5D8EA548" w:rsidP="5D8EA548">
      <w:pPr>
        <w:spacing w:line="259" w:lineRule="auto"/>
        <w:rPr>
          <w:rFonts w:eastAsiaTheme="minorEastAsia"/>
          <w:sz w:val="28"/>
          <w:szCs w:val="28"/>
        </w:rPr>
      </w:pPr>
      <w:r w:rsidRPr="5D8EA548">
        <w:rPr>
          <w:rFonts w:eastAsiaTheme="minorEastAsia"/>
          <w:sz w:val="28"/>
          <w:szCs w:val="28"/>
        </w:rPr>
        <w:lastRenderedPageBreak/>
        <w:t xml:space="preserve">A power map, properly done, can reveal these relationships and power dynamics and help you design a winning strategy for your campaign. By placing your stakeholder in this quadrant spectrum, you are placing them in their current position towards the issue, or past positions on similar issues. The top reads “most influential or powerful decision-maker/target” and the bottom is the “least influential or powerful”. If a stakeholder has lots of influence, we </w:t>
      </w:r>
      <w:proofErr w:type="gramStart"/>
      <w:r w:rsidRPr="5D8EA548">
        <w:rPr>
          <w:rFonts w:eastAsiaTheme="minorEastAsia"/>
          <w:sz w:val="28"/>
          <w:szCs w:val="28"/>
        </w:rPr>
        <w:t>would</w:t>
      </w:r>
      <w:proofErr w:type="gramEnd"/>
      <w:r w:rsidRPr="5D8EA548">
        <w:rPr>
          <w:rFonts w:eastAsiaTheme="minorEastAsia"/>
          <w:sz w:val="28"/>
          <w:szCs w:val="28"/>
        </w:rPr>
        <w:t xml:space="preserve"> place them in the top half of the map, as this is where they fall on that scale of measurement. The lower someone is on the map, the less power they hold. The left is “opposed to the objective/change” and the right is “supportive of the objective/change”. Where they are in reference to the right or left determines where they stand on the issue. If someone is in the bottom left, they have resistance to the issue and little influence; if they were in the top right, they have lots of influence and are in favour of the change. </w:t>
      </w:r>
    </w:p>
    <w:p w14:paraId="1DC8FE7B" w14:textId="2F76E5FF" w:rsidR="3B014B83" w:rsidRDefault="3B014B83" w:rsidP="5D8EA548">
      <w:pPr>
        <w:rPr>
          <w:rFonts w:eastAsiaTheme="minorEastAsia"/>
          <w:sz w:val="28"/>
          <w:szCs w:val="28"/>
        </w:rPr>
      </w:pPr>
    </w:p>
    <w:p w14:paraId="264B7B27" w14:textId="70CABF92" w:rsidR="08DE3281" w:rsidRDefault="5D8EA548" w:rsidP="5D8EA548">
      <w:pPr>
        <w:rPr>
          <w:rFonts w:eastAsiaTheme="minorEastAsia"/>
          <w:sz w:val="28"/>
          <w:szCs w:val="28"/>
        </w:rPr>
      </w:pPr>
      <w:r w:rsidRPr="5D8EA548">
        <w:rPr>
          <w:rFonts w:eastAsiaTheme="minorEastAsia"/>
          <w:sz w:val="28"/>
          <w:szCs w:val="28"/>
        </w:rPr>
        <w:t>This will allow you to have a tangible map of where stakeholders stand in order to help you prioritise who to reach out to whether it be for support of the idea or to persuade someone who is resistant. Let’s use the example from the last workshop to map out the stakeholders.</w:t>
      </w:r>
    </w:p>
    <w:p w14:paraId="1A6546F5" w14:textId="6F9FC3B6" w:rsidR="00882597" w:rsidRDefault="5D8EA548" w:rsidP="5D8EA548">
      <w:pPr>
        <w:pStyle w:val="ListParagraph"/>
        <w:numPr>
          <w:ilvl w:val="0"/>
          <w:numId w:val="3"/>
        </w:numPr>
        <w:rPr>
          <w:rFonts w:eastAsiaTheme="minorEastAsia"/>
          <w:sz w:val="28"/>
          <w:szCs w:val="28"/>
        </w:rPr>
      </w:pPr>
      <w:r w:rsidRPr="5D8EA548">
        <w:rPr>
          <w:rFonts w:eastAsiaTheme="minorEastAsia"/>
          <w:b/>
          <w:bCs/>
          <w:color w:val="823889"/>
          <w:sz w:val="28"/>
          <w:szCs w:val="28"/>
        </w:rPr>
        <w:t>Example:</w:t>
      </w:r>
      <w:r w:rsidRPr="5D8EA548">
        <w:rPr>
          <w:rFonts w:eastAsiaTheme="minorEastAsia"/>
          <w:sz w:val="28"/>
          <w:szCs w:val="28"/>
        </w:rPr>
        <w:t xml:space="preserve"> We are trying to make public spaces such as parks and streets, more accessible and inclusive. Where would we be placed on the map?</w:t>
      </w:r>
    </w:p>
    <w:p w14:paraId="23FB1449" w14:textId="06C68EE9" w:rsidR="3B014B83" w:rsidRDefault="5D8EA548" w:rsidP="5D8EA548">
      <w:pPr>
        <w:pStyle w:val="Heading1"/>
        <w:rPr>
          <w:rFonts w:asciiTheme="minorHAnsi" w:eastAsiaTheme="minorEastAsia" w:hAnsiTheme="minorHAnsi" w:cstheme="minorBidi"/>
          <w:b/>
          <w:bCs/>
          <w:color w:val="823889"/>
        </w:rPr>
      </w:pPr>
      <w:r w:rsidRPr="5D8EA548">
        <w:rPr>
          <w:rFonts w:asciiTheme="minorHAnsi" w:eastAsiaTheme="minorEastAsia" w:hAnsiTheme="minorHAnsi" w:cstheme="minorBidi"/>
          <w:b/>
          <w:bCs/>
          <w:color w:val="823889"/>
        </w:rPr>
        <w:t>Stakeholder importance</w:t>
      </w:r>
    </w:p>
    <w:p w14:paraId="039C1298" w14:textId="4BF7AFE5" w:rsidR="3B014B83" w:rsidRDefault="5D8EA548" w:rsidP="5D8EA548">
      <w:pPr>
        <w:rPr>
          <w:rFonts w:eastAsiaTheme="minorEastAsia"/>
          <w:sz w:val="28"/>
          <w:szCs w:val="28"/>
        </w:rPr>
      </w:pPr>
      <w:r w:rsidRPr="5D8EA548">
        <w:rPr>
          <w:sz w:val="28"/>
          <w:szCs w:val="28"/>
        </w:rPr>
        <w:t xml:space="preserve">Stakeholders play a vital role in the decision-making process. </w:t>
      </w:r>
      <w:r w:rsidRPr="5D8EA548">
        <w:rPr>
          <w:rFonts w:eastAsiaTheme="minorEastAsia"/>
          <w:sz w:val="28"/>
          <w:szCs w:val="28"/>
        </w:rPr>
        <w:t xml:space="preserve">They include anyone who is impacted by the decision, those who have vested interest, and those who may be opposed. </w:t>
      </w:r>
      <w:r w:rsidRPr="5D8EA548">
        <w:rPr>
          <w:sz w:val="28"/>
          <w:szCs w:val="28"/>
        </w:rPr>
        <w:t xml:space="preserve">If a decision is being considered, it is important to know who will support your decision and who will be opposed, as this will directly affect the outcome and decision made. By using tools, such as the power mapping tool above and the matrix table below, we can focus on who to target and persuade them to support the </w:t>
      </w:r>
      <w:r w:rsidR="009A57C0" w:rsidRPr="5D8EA548">
        <w:rPr>
          <w:sz w:val="28"/>
          <w:szCs w:val="28"/>
        </w:rPr>
        <w:t>decision or</w:t>
      </w:r>
      <w:r w:rsidRPr="5D8EA548">
        <w:rPr>
          <w:sz w:val="28"/>
          <w:szCs w:val="28"/>
        </w:rPr>
        <w:t xml:space="preserve"> know who is already on board and can help us to promote and endorse the decision.</w:t>
      </w:r>
    </w:p>
    <w:p w14:paraId="7FB9DE21" w14:textId="268E183B" w:rsidR="1209D3FD" w:rsidRDefault="1209D3FD" w:rsidP="5D8EA548">
      <w:pPr>
        <w:rPr>
          <w:sz w:val="28"/>
          <w:szCs w:val="28"/>
        </w:rPr>
      </w:pPr>
    </w:p>
    <w:p w14:paraId="215DCE99" w14:textId="6D04EB7B" w:rsidR="70118C34" w:rsidRDefault="5D8EA548" w:rsidP="5D8EA548">
      <w:pPr>
        <w:rPr>
          <w:rFonts w:eastAsiaTheme="minorEastAsia"/>
          <w:sz w:val="28"/>
          <w:szCs w:val="28"/>
        </w:rPr>
      </w:pPr>
      <w:r w:rsidRPr="5D8EA548">
        <w:rPr>
          <w:rFonts w:eastAsiaTheme="minorEastAsia"/>
          <w:sz w:val="28"/>
          <w:szCs w:val="28"/>
        </w:rPr>
        <w:t>Good policy decisions require rigorous consultation and engagement with stakeholders, including those who are experts in relevant fields. Experts include academics and professionals who can supply knowledge and advice on certain issues and topics, which helps to create effective law and policy.</w:t>
      </w:r>
      <w:r w:rsidR="009A57C0">
        <w:rPr>
          <w:rFonts w:eastAsiaTheme="minorEastAsia"/>
          <w:sz w:val="28"/>
          <w:szCs w:val="28"/>
        </w:rPr>
        <w:t xml:space="preserve"> </w:t>
      </w:r>
      <w:r w:rsidRPr="5D8EA548">
        <w:rPr>
          <w:rFonts w:eastAsiaTheme="minorEastAsia"/>
          <w:sz w:val="28"/>
          <w:szCs w:val="28"/>
        </w:rPr>
        <w:t>So, who are our stakeholders and where can we place them in the power map tool?</w:t>
      </w:r>
    </w:p>
    <w:p w14:paraId="2BD3D643" w14:textId="77777777" w:rsidR="005F6E15" w:rsidRDefault="005F6E15" w:rsidP="5D8EA548">
      <w:pPr>
        <w:rPr>
          <w:rFonts w:eastAsiaTheme="minorEastAsia"/>
          <w:sz w:val="28"/>
          <w:szCs w:val="28"/>
        </w:rPr>
      </w:pPr>
    </w:p>
    <w:p w14:paraId="1F488AEF" w14:textId="6128ABDB" w:rsidR="70118C34" w:rsidRDefault="00000000" w:rsidP="5D8EA548">
      <w:pPr>
        <w:jc w:val="center"/>
        <w:rPr>
          <w:rFonts w:eastAsiaTheme="minorEastAsia"/>
          <w:b/>
          <w:bCs/>
          <w:color w:val="823889"/>
          <w:sz w:val="28"/>
          <w:szCs w:val="28"/>
        </w:rPr>
      </w:pPr>
      <w:hyperlink r:id="rId10">
        <w:r w:rsidR="5D8EA548" w:rsidRPr="5D8EA548">
          <w:rPr>
            <w:rStyle w:val="Hyperlink"/>
            <w:rFonts w:eastAsiaTheme="minorEastAsia"/>
            <w:b/>
            <w:bCs/>
            <w:color w:val="823889"/>
            <w:sz w:val="28"/>
            <w:szCs w:val="28"/>
          </w:rPr>
          <w:t>Open Google Jamboard Here</w:t>
        </w:r>
      </w:hyperlink>
    </w:p>
    <w:p w14:paraId="6A097198" w14:textId="3028A4EE" w:rsidR="3B014B83" w:rsidRDefault="3B014B83" w:rsidP="5D8EA548">
      <w:pPr>
        <w:rPr>
          <w:sz w:val="28"/>
          <w:szCs w:val="28"/>
        </w:rPr>
      </w:pPr>
      <w:r w:rsidRPr="5D8EA548">
        <w:rPr>
          <w:sz w:val="28"/>
          <w:szCs w:val="28"/>
        </w:rPr>
        <w:br w:type="page"/>
      </w:r>
    </w:p>
    <w:p w14:paraId="3DA6438D" w14:textId="31D076CF" w:rsidR="3B014B83" w:rsidRDefault="5D8EA548" w:rsidP="5D8EA548">
      <w:pPr>
        <w:pStyle w:val="Heading1"/>
        <w:rPr>
          <w:rFonts w:asciiTheme="minorHAnsi" w:eastAsiaTheme="minorEastAsia" w:hAnsiTheme="minorHAnsi" w:cstheme="minorBidi"/>
          <w:b/>
          <w:bCs/>
          <w:color w:val="823889"/>
          <w:lang w:val="en-US"/>
        </w:rPr>
      </w:pPr>
      <w:r w:rsidRPr="5D8EA548">
        <w:rPr>
          <w:rFonts w:asciiTheme="minorHAnsi" w:eastAsiaTheme="minorEastAsia" w:hAnsiTheme="minorHAnsi" w:cstheme="minorBidi"/>
          <w:b/>
          <w:bCs/>
          <w:color w:val="823889"/>
          <w:lang w:val="en-US"/>
        </w:rPr>
        <w:lastRenderedPageBreak/>
        <w:t>Influence and Impact Matrix</w:t>
      </w:r>
    </w:p>
    <w:p w14:paraId="5C11B907" w14:textId="75FAE381" w:rsidR="3B014B83" w:rsidRDefault="3B014B83" w:rsidP="5D8EA548">
      <w:pPr>
        <w:jc w:val="center"/>
        <w:rPr>
          <w:rFonts w:eastAsiaTheme="minorEastAsia"/>
          <w:b/>
          <w:bCs/>
          <w:color w:val="823889"/>
          <w:sz w:val="28"/>
          <w:szCs w:val="28"/>
        </w:rPr>
      </w:pPr>
    </w:p>
    <w:p w14:paraId="26430B86" w14:textId="22558ED2" w:rsidR="7139B0A3" w:rsidRDefault="7139B0A3" w:rsidP="5D8EA548">
      <w:pPr>
        <w:jc w:val="center"/>
        <w:rPr>
          <w:rFonts w:eastAsiaTheme="minorEastAsia"/>
          <w:sz w:val="28"/>
          <w:szCs w:val="28"/>
        </w:rPr>
      </w:pPr>
      <w:r>
        <w:rPr>
          <w:noProof/>
        </w:rPr>
        <w:drawing>
          <wp:inline distT="0" distB="0" distL="0" distR="0" wp14:anchorId="2E750A12" wp14:editId="06CADB00">
            <wp:extent cx="5667447" cy="4082654"/>
            <wp:effectExtent l="0" t="0" r="0" b="0"/>
            <wp:docPr id="1566373682" name="Picture 156637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373682"/>
                    <pic:cNvPicPr/>
                  </pic:nvPicPr>
                  <pic:blipFill>
                    <a:blip r:embed="rId11" cstate="print">
                      <a:extLst>
                        <a:ext uri="{28A0092B-C50C-407E-A947-70E740481C1C}">
                          <a14:useLocalDpi xmlns:a14="http://schemas.microsoft.com/office/drawing/2010/main" val="0"/>
                        </a:ext>
                      </a:extLst>
                    </a:blip>
                    <a:srcRect l="10367" r="11548"/>
                    <a:stretch>
                      <a:fillRect/>
                    </a:stretch>
                  </pic:blipFill>
                  <pic:spPr>
                    <a:xfrm>
                      <a:off x="0" y="0"/>
                      <a:ext cx="5667447" cy="4082654"/>
                    </a:xfrm>
                    <a:prstGeom prst="rect">
                      <a:avLst/>
                    </a:prstGeom>
                  </pic:spPr>
                </pic:pic>
              </a:graphicData>
            </a:graphic>
          </wp:inline>
        </w:drawing>
      </w:r>
    </w:p>
    <w:p w14:paraId="0BDCCA27" w14:textId="6CEC1BF2" w:rsidR="7139B0A3" w:rsidRDefault="5D8EA548" w:rsidP="5D8EA548">
      <w:pPr>
        <w:rPr>
          <w:rFonts w:eastAsiaTheme="minorEastAsia"/>
          <w:sz w:val="28"/>
          <w:szCs w:val="28"/>
        </w:rPr>
      </w:pPr>
      <w:r w:rsidRPr="5D8EA548">
        <w:rPr>
          <w:rFonts w:ascii="Calibri" w:eastAsia="Calibri" w:hAnsi="Calibri" w:cs="Calibri"/>
          <w:i/>
          <w:iCs/>
          <w:color w:val="4D5156"/>
          <w:sz w:val="28"/>
          <w:szCs w:val="28"/>
        </w:rPr>
        <w:t>Image: Influence and Impact Matrix</w:t>
      </w:r>
    </w:p>
    <w:p w14:paraId="2BAF88C3" w14:textId="71677F86" w:rsidR="70118C34" w:rsidRDefault="5D8EA548" w:rsidP="5D8EA548">
      <w:pPr>
        <w:pStyle w:val="Heading1"/>
        <w:rPr>
          <w:rFonts w:asciiTheme="minorHAnsi" w:eastAsiaTheme="minorEastAsia" w:hAnsiTheme="minorHAnsi" w:cstheme="minorBidi"/>
          <w:b/>
          <w:bCs/>
          <w:color w:val="823889"/>
          <w:lang w:val="en-US"/>
        </w:rPr>
      </w:pPr>
      <w:r w:rsidRPr="5D8EA548">
        <w:rPr>
          <w:rFonts w:asciiTheme="minorHAnsi" w:eastAsiaTheme="minorEastAsia" w:hAnsiTheme="minorHAnsi" w:cstheme="minorBidi"/>
          <w:b/>
          <w:bCs/>
          <w:color w:val="823889"/>
          <w:lang w:val="en-US"/>
        </w:rPr>
        <w:t>How to use the matrix</w:t>
      </w:r>
    </w:p>
    <w:p w14:paraId="5C33A3F7" w14:textId="111F9A50" w:rsidR="005A71F2" w:rsidRPr="005A71F2" w:rsidRDefault="5D8EA548" w:rsidP="5D8EA548">
      <w:pPr>
        <w:rPr>
          <w:rFonts w:eastAsiaTheme="minorEastAsia"/>
          <w:sz w:val="28"/>
          <w:szCs w:val="28"/>
          <w:lang w:val="en-US"/>
        </w:rPr>
      </w:pPr>
      <w:r w:rsidRPr="5D8EA548">
        <w:rPr>
          <w:rFonts w:eastAsiaTheme="minorEastAsia"/>
          <w:sz w:val="28"/>
          <w:szCs w:val="28"/>
          <w:lang w:val="en-US"/>
        </w:rPr>
        <w:t>Influence is the level of involvement the person has in decision-making. Impact is the ability of the stakeholder to bring out a desired change. For example, your Minister or Secretary would be in quadrant 3, as they have both high influence and a high capacity to have a significant impact on a project’s outcome – including cancelling funding, shifting a project’s focus, replacing the working team, or even cancelling the project itself.</w:t>
      </w:r>
    </w:p>
    <w:p w14:paraId="3295AA2A" w14:textId="28F9244B" w:rsidR="005A71F2" w:rsidRPr="005A71F2" w:rsidRDefault="5D8EA548" w:rsidP="5D8EA548">
      <w:pPr>
        <w:rPr>
          <w:rFonts w:eastAsiaTheme="minorEastAsia"/>
          <w:sz w:val="28"/>
          <w:szCs w:val="28"/>
          <w:lang w:val="en-US"/>
        </w:rPr>
      </w:pPr>
      <w:r w:rsidRPr="5D8EA548">
        <w:rPr>
          <w:rFonts w:eastAsiaTheme="minorEastAsia"/>
          <w:sz w:val="28"/>
          <w:szCs w:val="28"/>
          <w:lang w:val="en-US"/>
        </w:rPr>
        <w:t xml:space="preserve"> </w:t>
      </w:r>
    </w:p>
    <w:p w14:paraId="4D4ED784" w14:textId="2E33DE53" w:rsidR="005A71F2" w:rsidRPr="005A71F2" w:rsidRDefault="5D8EA548" w:rsidP="5D8EA548">
      <w:pPr>
        <w:rPr>
          <w:rFonts w:eastAsiaTheme="minorEastAsia"/>
          <w:sz w:val="28"/>
          <w:szCs w:val="28"/>
          <w:lang w:val="en-US"/>
        </w:rPr>
      </w:pPr>
      <w:r w:rsidRPr="5D8EA548">
        <w:rPr>
          <w:rFonts w:eastAsiaTheme="minorEastAsia"/>
          <w:sz w:val="28"/>
          <w:szCs w:val="28"/>
          <w:lang w:val="en-US"/>
        </w:rPr>
        <w:t>To help you determine the level of influence and impact your various stakeholders have on your project outcomes, you can ask yourself these following questions:</w:t>
      </w:r>
    </w:p>
    <w:p w14:paraId="6863324E" w14:textId="76E0E05F"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What responsibilities does this stakeholder have?</w:t>
      </w:r>
    </w:p>
    <w:p w14:paraId="783E9FBD" w14:textId="3FEDEC9B"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What does this stakeholder expect from this project?</w:t>
      </w:r>
    </w:p>
    <w:p w14:paraId="3186C692" w14:textId="7CF9A1E7"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How will this stakeholder benefit from the project?</w:t>
      </w:r>
    </w:p>
    <w:p w14:paraId="189393B4" w14:textId="03F92485"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Does this stakeholder have any conflicts of interests regarding this project?</w:t>
      </w:r>
    </w:p>
    <w:p w14:paraId="4E53A299" w14:textId="367F3A80"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How committed is this stakeholder to the project?</w:t>
      </w:r>
    </w:p>
    <w:p w14:paraId="22752042" w14:textId="56AC2B98"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lastRenderedPageBreak/>
        <w:t>Can/will the stakeholder commit tangible resources to this project?</w:t>
      </w:r>
    </w:p>
    <w:p w14:paraId="7CD052D0" w14:textId="56AE2098"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What will be the consequences if I don’t manage this stakeholder well?</w:t>
      </w:r>
    </w:p>
    <w:p w14:paraId="400FE843" w14:textId="51D7FE11"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How much influence does this stakeholder have with other stakeholders?</w:t>
      </w:r>
    </w:p>
    <w:p w14:paraId="6FB3A438" w14:textId="19A9D61D" w:rsidR="005A71F2" w:rsidRPr="005A71F2" w:rsidRDefault="5D8EA548" w:rsidP="5D8EA548">
      <w:pPr>
        <w:pStyle w:val="ListParagraph"/>
        <w:numPr>
          <w:ilvl w:val="0"/>
          <w:numId w:val="20"/>
        </w:numPr>
        <w:rPr>
          <w:rFonts w:eastAsiaTheme="minorEastAsia"/>
          <w:sz w:val="28"/>
          <w:szCs w:val="28"/>
          <w:lang w:val="en-US"/>
        </w:rPr>
      </w:pPr>
      <w:r w:rsidRPr="5D8EA548">
        <w:rPr>
          <w:rFonts w:eastAsiaTheme="minorEastAsia"/>
          <w:sz w:val="28"/>
          <w:szCs w:val="28"/>
          <w:lang w:val="en-US"/>
        </w:rPr>
        <w:t>Does this stakeholder pose any threats?</w:t>
      </w:r>
      <w:r w:rsidR="08DE3281">
        <w:br/>
      </w:r>
    </w:p>
    <w:p w14:paraId="223030E8" w14:textId="5708D6A7" w:rsidR="70118C34" w:rsidRDefault="5D8EA548" w:rsidP="5D8EA548">
      <w:pPr>
        <w:ind w:right="576"/>
        <w:rPr>
          <w:rFonts w:eastAsiaTheme="minorEastAsia"/>
          <w:sz w:val="28"/>
          <w:szCs w:val="28"/>
        </w:rPr>
      </w:pPr>
      <w:r w:rsidRPr="5D8EA548">
        <w:rPr>
          <w:rFonts w:eastAsiaTheme="minorEastAsia"/>
          <w:sz w:val="28"/>
          <w:szCs w:val="28"/>
        </w:rPr>
        <w:t xml:space="preserve">Now, using these questions and the background you have on the stakeholders, try to organise them numerically by the way they were set out on the power mapping tool. You can use either tool alone or both in conjunction with another. </w:t>
      </w:r>
    </w:p>
    <w:p w14:paraId="67E96D76" w14:textId="6331E61E" w:rsidR="005A71F2" w:rsidRDefault="5D8EA548" w:rsidP="5D8EA548">
      <w:pPr>
        <w:pStyle w:val="Heading1"/>
        <w:rPr>
          <w:rFonts w:eastAsiaTheme="minorEastAsia"/>
          <w:sz w:val="36"/>
          <w:szCs w:val="36"/>
        </w:rPr>
      </w:pPr>
      <w:r w:rsidRPr="5D8EA548">
        <w:rPr>
          <w:rFonts w:asciiTheme="minorHAnsi" w:eastAsiaTheme="minorEastAsia" w:hAnsiTheme="minorHAnsi" w:cstheme="minorBidi"/>
          <w:b/>
          <w:bCs/>
          <w:color w:val="823889"/>
        </w:rPr>
        <w:t>How can we be active citizens?</w:t>
      </w:r>
    </w:p>
    <w:p w14:paraId="42AA0BE9" w14:textId="6C275022" w:rsidR="005A71F2" w:rsidRDefault="5D8EA548" w:rsidP="5D8EA548">
      <w:pPr>
        <w:pStyle w:val="Heading1"/>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There are many ways we can be active citizens in our community and country. You can:</w:t>
      </w:r>
    </w:p>
    <w:p w14:paraId="74608EFE" w14:textId="758F22E9" w:rsidR="005A71F2" w:rsidRDefault="5D8EA548" w:rsidP="5D8EA548">
      <w:pPr>
        <w:pStyle w:val="Heading1"/>
        <w:numPr>
          <w:ilvl w:val="0"/>
          <w:numId w:val="2"/>
        </w:numPr>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Write to or email members of parliament,</w:t>
      </w:r>
    </w:p>
    <w:p w14:paraId="334D67C6" w14:textId="427CC9FF" w:rsidR="005A71F2" w:rsidRDefault="5D8EA548" w:rsidP="5D8EA548">
      <w:pPr>
        <w:pStyle w:val="Heading1"/>
        <w:numPr>
          <w:ilvl w:val="0"/>
          <w:numId w:val="2"/>
        </w:numPr>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Sign a petition,</w:t>
      </w:r>
    </w:p>
    <w:p w14:paraId="2EEA0A82" w14:textId="25C2AC3A" w:rsidR="005A71F2" w:rsidRDefault="5D8EA548" w:rsidP="5D8EA548">
      <w:pPr>
        <w:pStyle w:val="Heading1"/>
        <w:numPr>
          <w:ilvl w:val="0"/>
          <w:numId w:val="2"/>
        </w:numPr>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Attend rallies and meetings,</w:t>
      </w:r>
    </w:p>
    <w:p w14:paraId="4E9C6D1E" w14:textId="614331C3" w:rsidR="005A71F2" w:rsidRDefault="5D8EA548" w:rsidP="5D8EA548">
      <w:pPr>
        <w:pStyle w:val="Heading1"/>
        <w:numPr>
          <w:ilvl w:val="0"/>
          <w:numId w:val="2"/>
        </w:numPr>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Use your personal and professional relationships to raise awareness, and</w:t>
      </w:r>
    </w:p>
    <w:p w14:paraId="2E2C6809" w14:textId="6F3CB016" w:rsidR="005A71F2" w:rsidRDefault="5D8EA548" w:rsidP="5D8EA548">
      <w:pPr>
        <w:pStyle w:val="Heading1"/>
        <w:numPr>
          <w:ilvl w:val="0"/>
          <w:numId w:val="2"/>
        </w:numPr>
        <w:spacing w:before="0"/>
        <w:rPr>
          <w:rFonts w:asciiTheme="minorHAnsi" w:eastAsiaTheme="minorEastAsia" w:hAnsiTheme="minorHAnsi" w:cstheme="minorBidi"/>
          <w:color w:val="auto"/>
          <w:sz w:val="28"/>
          <w:szCs w:val="28"/>
        </w:rPr>
      </w:pPr>
      <w:r w:rsidRPr="5D8EA548">
        <w:rPr>
          <w:rFonts w:asciiTheme="minorHAnsi" w:eastAsiaTheme="minorEastAsia" w:hAnsiTheme="minorHAnsi" w:cstheme="minorBidi"/>
          <w:color w:val="auto"/>
          <w:sz w:val="28"/>
          <w:szCs w:val="28"/>
        </w:rPr>
        <w:t xml:space="preserve">Ask others to spread the message. </w:t>
      </w:r>
    </w:p>
    <w:p w14:paraId="41307361" w14:textId="5D71DB36" w:rsidR="005A71F2" w:rsidRDefault="005A71F2" w:rsidP="5D8EA548">
      <w:pPr>
        <w:rPr>
          <w:rFonts w:eastAsiaTheme="minorEastAsia"/>
          <w:sz w:val="28"/>
          <w:szCs w:val="28"/>
        </w:rPr>
      </w:pPr>
    </w:p>
    <w:p w14:paraId="4498B74D" w14:textId="75B04819" w:rsidR="005A71F2" w:rsidRDefault="5D8EA548" w:rsidP="5D8EA548">
      <w:pPr>
        <w:rPr>
          <w:rFonts w:eastAsiaTheme="minorEastAsia"/>
          <w:sz w:val="28"/>
          <w:szCs w:val="28"/>
        </w:rPr>
      </w:pPr>
      <w:r w:rsidRPr="5D8EA548">
        <w:rPr>
          <w:rFonts w:eastAsiaTheme="minorEastAsia"/>
          <w:sz w:val="28"/>
          <w:szCs w:val="28"/>
        </w:rPr>
        <w:t xml:space="preserve">The internet can be an important tool towards becoming an active citizen, as it serves a great purpose for research and connecting like-minded individuals. This can be through social media, online groups, </w:t>
      </w:r>
      <w:r w:rsidR="009A57C0" w:rsidRPr="5D8EA548">
        <w:rPr>
          <w:rFonts w:eastAsiaTheme="minorEastAsia"/>
          <w:sz w:val="28"/>
          <w:szCs w:val="28"/>
        </w:rPr>
        <w:t>forums,</w:t>
      </w:r>
      <w:r w:rsidRPr="5D8EA548">
        <w:rPr>
          <w:rFonts w:eastAsiaTheme="minorEastAsia"/>
          <w:sz w:val="28"/>
          <w:szCs w:val="28"/>
        </w:rPr>
        <w:t xml:space="preserve"> and meetings.</w:t>
      </w:r>
    </w:p>
    <w:p w14:paraId="7CD35459" w14:textId="0A95C606" w:rsidR="005A71F2" w:rsidRDefault="5D8EA548" w:rsidP="5D8EA548">
      <w:pPr>
        <w:rPr>
          <w:rFonts w:eastAsiaTheme="minorEastAsia"/>
          <w:sz w:val="28"/>
          <w:szCs w:val="28"/>
        </w:rPr>
      </w:pPr>
      <w:r w:rsidRPr="5D8EA548">
        <w:rPr>
          <w:rFonts w:eastAsiaTheme="minorEastAsia"/>
          <w:sz w:val="28"/>
          <w:szCs w:val="28"/>
        </w:rPr>
        <w:t xml:space="preserve"> </w:t>
      </w:r>
    </w:p>
    <w:p w14:paraId="51D867BC" w14:textId="0C5617BA" w:rsidR="005A71F2" w:rsidRDefault="5D8EA548" w:rsidP="5D8EA548">
      <w:pPr>
        <w:rPr>
          <w:rFonts w:eastAsiaTheme="minorEastAsia"/>
          <w:sz w:val="28"/>
          <w:szCs w:val="28"/>
        </w:rPr>
      </w:pPr>
      <w:r w:rsidRPr="5D8EA548">
        <w:rPr>
          <w:rFonts w:ascii="Calibri" w:eastAsia="Calibri" w:hAnsi="Calibri" w:cs="Calibri"/>
          <w:color w:val="000000" w:themeColor="text1"/>
          <w:sz w:val="28"/>
          <w:szCs w:val="28"/>
        </w:rPr>
        <w:t xml:space="preserve">Writing to your local MP (federal or state level representative) can be extremely influential to public decision-making. You can organise a meeting with them to let them know what you care </w:t>
      </w:r>
      <w:r w:rsidR="009A57C0" w:rsidRPr="5D8EA548">
        <w:rPr>
          <w:rFonts w:ascii="Calibri" w:eastAsia="Calibri" w:hAnsi="Calibri" w:cs="Calibri"/>
          <w:color w:val="000000" w:themeColor="text1"/>
          <w:sz w:val="28"/>
          <w:szCs w:val="28"/>
        </w:rPr>
        <w:t>about,</w:t>
      </w:r>
      <w:r w:rsidRPr="5D8EA548">
        <w:rPr>
          <w:rFonts w:ascii="Calibri" w:eastAsia="Calibri" w:hAnsi="Calibri" w:cs="Calibri"/>
          <w:color w:val="000000" w:themeColor="text1"/>
          <w:sz w:val="28"/>
          <w:szCs w:val="28"/>
        </w:rPr>
        <w:t xml:space="preserve"> and they can also refer you to groups within the area. To organise a meeting with your representative or Senator, see the government’s official guidelines here</w:t>
      </w:r>
      <w:r w:rsidRPr="5D8EA548">
        <w:rPr>
          <w:rFonts w:eastAsiaTheme="minorEastAsia"/>
          <w:sz w:val="28"/>
          <w:szCs w:val="28"/>
        </w:rPr>
        <w:t xml:space="preserve">: </w:t>
      </w:r>
      <w:hyperlink r:id="rId12" w:history="1">
        <w:r w:rsidR="009A57C0" w:rsidRPr="003F01E0">
          <w:rPr>
            <w:rStyle w:val="Hyperlink"/>
            <w:rFonts w:eastAsiaTheme="minorEastAsia"/>
            <w:sz w:val="28"/>
            <w:szCs w:val="28"/>
          </w:rPr>
          <w:t>https://www.aph.gov.au/senators_and_members/guidelines_for_contacting_senators_and_members</w:t>
        </w:r>
      </w:hyperlink>
      <w:r w:rsidR="009A57C0">
        <w:rPr>
          <w:rFonts w:eastAsiaTheme="minorEastAsia"/>
          <w:sz w:val="28"/>
          <w:szCs w:val="28"/>
        </w:rPr>
        <w:t xml:space="preserve"> </w:t>
      </w:r>
    </w:p>
    <w:p w14:paraId="12B4395B" w14:textId="1B19B3AA" w:rsidR="005A71F2" w:rsidRDefault="005A71F2" w:rsidP="5D8EA548">
      <w:pPr>
        <w:rPr>
          <w:rFonts w:eastAsiaTheme="minorEastAsia"/>
          <w:sz w:val="28"/>
          <w:szCs w:val="28"/>
        </w:rPr>
      </w:pPr>
    </w:p>
    <w:p w14:paraId="115F7788" w14:textId="276B95A8" w:rsidR="00D35A7E" w:rsidRDefault="5D8EA548" w:rsidP="5D8EA548">
      <w:pPr>
        <w:rPr>
          <w:rFonts w:eastAsiaTheme="minorEastAsia"/>
          <w:sz w:val="28"/>
          <w:szCs w:val="28"/>
        </w:rPr>
      </w:pPr>
      <w:r w:rsidRPr="5D8EA548">
        <w:rPr>
          <w:rFonts w:eastAsiaTheme="minorEastAsia"/>
          <w:sz w:val="28"/>
          <w:szCs w:val="28"/>
        </w:rPr>
        <w:t xml:space="preserve">Parliamentary committees encourage people to give their opinion on bills, proposed laws, and issues of importance. You can also attend a meeting or protest to let government representatives know that you are concerned about an issue. There are useful links to contact representatives, such as write a letter to the Prime Minister: </w:t>
      </w:r>
      <w:hyperlink r:id="rId13" w:history="1">
        <w:r w:rsidR="009A57C0" w:rsidRPr="003F01E0">
          <w:rPr>
            <w:rStyle w:val="Hyperlink"/>
            <w:rFonts w:eastAsiaTheme="minorEastAsia"/>
            <w:sz w:val="28"/>
            <w:szCs w:val="28"/>
          </w:rPr>
          <w:t>https://www.pm.gov.au/contact-your-pm</w:t>
        </w:r>
      </w:hyperlink>
      <w:r w:rsidR="009A57C0">
        <w:rPr>
          <w:rFonts w:eastAsiaTheme="minorEastAsia"/>
          <w:sz w:val="28"/>
          <w:szCs w:val="28"/>
        </w:rPr>
        <w:t xml:space="preserve"> </w:t>
      </w:r>
    </w:p>
    <w:p w14:paraId="23EF9288" w14:textId="092A7BD8" w:rsidR="00D35A7E" w:rsidRPr="005A71F2" w:rsidRDefault="00D35A7E" w:rsidP="5D8EA548">
      <w:pPr>
        <w:rPr>
          <w:rFonts w:eastAsiaTheme="minorEastAsia"/>
          <w:sz w:val="28"/>
          <w:szCs w:val="28"/>
        </w:rPr>
      </w:pPr>
    </w:p>
    <w:p w14:paraId="5DC07E25" w14:textId="6ADB63CB" w:rsidR="08DE3281" w:rsidRDefault="5D8EA548" w:rsidP="5D8EA548">
      <w:pPr>
        <w:rPr>
          <w:rFonts w:eastAsiaTheme="minorEastAsia"/>
          <w:sz w:val="28"/>
          <w:szCs w:val="28"/>
        </w:rPr>
      </w:pPr>
      <w:r w:rsidRPr="5D8EA548">
        <w:rPr>
          <w:rFonts w:eastAsiaTheme="minorEastAsia"/>
          <w:sz w:val="28"/>
          <w:szCs w:val="28"/>
        </w:rPr>
        <w:t xml:space="preserve">Another way to get involved and use your voice is by joining a community group that is focused on issue/s you are passionate about. This can include </w:t>
      </w:r>
      <w:r w:rsidRPr="5D8EA548">
        <w:rPr>
          <w:rFonts w:eastAsiaTheme="minorEastAsia"/>
          <w:sz w:val="28"/>
          <w:szCs w:val="28"/>
        </w:rPr>
        <w:lastRenderedPageBreak/>
        <w:t xml:space="preserve">joining an advisory group, lobbying group or online forum, or becoming a member of certain organisations. Always keep an eye out for event and meetings hosted by your preferred political party. </w:t>
      </w:r>
    </w:p>
    <w:p w14:paraId="058FB7E0" w14:textId="531A6B58" w:rsidR="2710A8F9" w:rsidRDefault="2710A8F9" w:rsidP="5D8EA548">
      <w:pPr>
        <w:rPr>
          <w:rFonts w:eastAsiaTheme="minorEastAsia"/>
          <w:sz w:val="28"/>
          <w:szCs w:val="28"/>
        </w:rPr>
      </w:pPr>
    </w:p>
    <w:p w14:paraId="208A824E" w14:textId="55FC2C68" w:rsidR="70118C34" w:rsidRDefault="5D8EA548" w:rsidP="5D8EA548">
      <w:pPr>
        <w:pStyle w:val="Heading1"/>
        <w:rPr>
          <w:rFonts w:asciiTheme="minorHAnsi" w:eastAsiaTheme="minorEastAsia" w:hAnsiTheme="minorHAnsi" w:cstheme="minorBidi"/>
          <w:b/>
          <w:bCs/>
          <w:color w:val="823889"/>
        </w:rPr>
      </w:pPr>
      <w:r w:rsidRPr="5D8EA548">
        <w:rPr>
          <w:rFonts w:asciiTheme="minorHAnsi" w:eastAsiaTheme="minorEastAsia" w:hAnsiTheme="minorHAnsi" w:cstheme="minorBidi"/>
          <w:b/>
          <w:bCs/>
          <w:color w:val="823889"/>
        </w:rPr>
        <w:t>Advisory Group Examples</w:t>
      </w:r>
    </w:p>
    <w:p w14:paraId="08DA5373" w14:textId="2A60028C" w:rsidR="2710A8F9" w:rsidRDefault="5D8EA548" w:rsidP="5D8EA548">
      <w:pPr>
        <w:spacing w:line="360" w:lineRule="exact"/>
        <w:rPr>
          <w:rFonts w:eastAsiaTheme="minorEastAsia"/>
          <w:sz w:val="28"/>
          <w:szCs w:val="28"/>
          <w:lang w:val="en"/>
        </w:rPr>
      </w:pPr>
      <w:r w:rsidRPr="5D8EA548">
        <w:rPr>
          <w:rFonts w:eastAsiaTheme="minorEastAsia"/>
          <w:sz w:val="28"/>
          <w:szCs w:val="28"/>
          <w:lang w:val="en"/>
        </w:rPr>
        <w:t xml:space="preserve">Advisory committees are a structured way for individual citizens to share their opinions and perspectives, study issues, and develop recommendations in a focused, small group structure. Working collaboratively together to create outputs and outcomes with advice and insight offered from each advisory member. Advisory groups vary on their work depending on the </w:t>
      </w:r>
      <w:r w:rsidR="009A57C0" w:rsidRPr="5D8EA548">
        <w:rPr>
          <w:rFonts w:eastAsiaTheme="minorEastAsia"/>
          <w:sz w:val="28"/>
          <w:szCs w:val="28"/>
          <w:lang w:val="en"/>
        </w:rPr>
        <w:t>committee’s</w:t>
      </w:r>
      <w:r w:rsidRPr="5D8EA548">
        <w:rPr>
          <w:rFonts w:eastAsiaTheme="minorEastAsia"/>
          <w:sz w:val="28"/>
          <w:szCs w:val="28"/>
          <w:lang w:val="en"/>
        </w:rPr>
        <w:t xml:space="preserve"> purpose, </w:t>
      </w:r>
      <w:r w:rsidR="009A57C0" w:rsidRPr="5D8EA548">
        <w:rPr>
          <w:rFonts w:eastAsiaTheme="minorEastAsia"/>
          <w:sz w:val="28"/>
          <w:szCs w:val="28"/>
          <w:lang w:val="en"/>
        </w:rPr>
        <w:t>industry,</w:t>
      </w:r>
      <w:r w:rsidRPr="5D8EA548">
        <w:rPr>
          <w:rFonts w:eastAsiaTheme="minorEastAsia"/>
          <w:sz w:val="28"/>
          <w:szCs w:val="28"/>
          <w:lang w:val="en"/>
        </w:rPr>
        <w:t xml:space="preserve"> and role description. Advisory member positions can be volunteer or paid depending on the group. These groups are a direct action to help provide advice and consultation on a certain change, new </w:t>
      </w:r>
      <w:r w:rsidR="009A57C0" w:rsidRPr="5D8EA548">
        <w:rPr>
          <w:rFonts w:eastAsiaTheme="minorEastAsia"/>
          <w:sz w:val="28"/>
          <w:szCs w:val="28"/>
          <w:lang w:val="en"/>
        </w:rPr>
        <w:t>policy,</w:t>
      </w:r>
      <w:r w:rsidRPr="5D8EA548">
        <w:rPr>
          <w:rFonts w:eastAsiaTheme="minorEastAsia"/>
          <w:sz w:val="28"/>
          <w:szCs w:val="28"/>
          <w:lang w:val="en"/>
        </w:rPr>
        <w:t xml:space="preserve"> or events. </w:t>
      </w:r>
    </w:p>
    <w:p w14:paraId="692FC3AA" w14:textId="03B17D29" w:rsidR="2710A8F9" w:rsidRDefault="2710A8F9" w:rsidP="5D8EA548">
      <w:pPr>
        <w:spacing w:line="360" w:lineRule="exact"/>
        <w:rPr>
          <w:rFonts w:eastAsiaTheme="minorEastAsia"/>
          <w:sz w:val="28"/>
          <w:szCs w:val="28"/>
          <w:lang w:val="en"/>
        </w:rPr>
      </w:pPr>
    </w:p>
    <w:p w14:paraId="1A759AC2" w14:textId="0376C2A4" w:rsidR="49014F8B" w:rsidRDefault="5D8EA548" w:rsidP="5D8EA548">
      <w:pPr>
        <w:spacing w:line="360" w:lineRule="exact"/>
        <w:rPr>
          <w:rFonts w:eastAsiaTheme="minorEastAsia"/>
          <w:sz w:val="28"/>
          <w:szCs w:val="28"/>
          <w:lang w:val="en"/>
        </w:rPr>
      </w:pPr>
      <w:r w:rsidRPr="5D8EA548">
        <w:rPr>
          <w:rFonts w:eastAsiaTheme="minorEastAsia"/>
          <w:sz w:val="28"/>
          <w:szCs w:val="28"/>
          <w:lang w:val="en"/>
        </w:rPr>
        <w:t xml:space="preserve">Many local councils have their own disability advisory group. Reaching out to your local council, library, </w:t>
      </w:r>
      <w:r w:rsidR="009A57C0" w:rsidRPr="5D8EA548">
        <w:rPr>
          <w:rFonts w:eastAsiaTheme="minorEastAsia"/>
          <w:sz w:val="28"/>
          <w:szCs w:val="28"/>
          <w:lang w:val="en"/>
        </w:rPr>
        <w:t>member,</w:t>
      </w:r>
      <w:r w:rsidRPr="5D8EA548">
        <w:rPr>
          <w:rFonts w:eastAsiaTheme="minorEastAsia"/>
          <w:sz w:val="28"/>
          <w:szCs w:val="28"/>
          <w:lang w:val="en"/>
        </w:rPr>
        <w:t xml:space="preserve"> or similar entities may be helpful to begin searching for groups and </w:t>
      </w:r>
      <w:r w:rsidRPr="009A57C0">
        <w:rPr>
          <w:rFonts w:eastAsiaTheme="minorEastAsia"/>
          <w:sz w:val="28"/>
          <w:szCs w:val="28"/>
        </w:rPr>
        <w:t>organisations</w:t>
      </w:r>
      <w:r w:rsidRPr="5D8EA548">
        <w:rPr>
          <w:rFonts w:eastAsiaTheme="minorEastAsia"/>
          <w:sz w:val="28"/>
          <w:szCs w:val="28"/>
          <w:lang w:val="en"/>
        </w:rPr>
        <w:t xml:space="preserve"> in your area. There are also Civil Society Organisations (CSOs) in many communities for surrounding issues - the internet is a great tool for finding those in your local area.</w:t>
      </w:r>
    </w:p>
    <w:p w14:paraId="3D5CCCF7" w14:textId="0612AD8E" w:rsidR="49014F8B" w:rsidRDefault="49014F8B" w:rsidP="5D8EA548">
      <w:pPr>
        <w:spacing w:line="360" w:lineRule="exact"/>
        <w:rPr>
          <w:rFonts w:eastAsiaTheme="minorEastAsia"/>
          <w:sz w:val="28"/>
          <w:szCs w:val="28"/>
          <w:lang w:val="en"/>
        </w:rPr>
      </w:pPr>
    </w:p>
    <w:p w14:paraId="35349EA3" w14:textId="133F33F5" w:rsidR="49014F8B" w:rsidRDefault="5D8EA548" w:rsidP="5D8EA548">
      <w:pPr>
        <w:spacing w:line="360" w:lineRule="exact"/>
        <w:rPr>
          <w:rFonts w:eastAsiaTheme="minorEastAsia"/>
          <w:sz w:val="28"/>
          <w:szCs w:val="28"/>
          <w:lang w:val="en"/>
        </w:rPr>
      </w:pPr>
      <w:r w:rsidRPr="5D8EA548">
        <w:rPr>
          <w:rFonts w:eastAsiaTheme="minorEastAsia"/>
          <w:sz w:val="28"/>
          <w:szCs w:val="28"/>
          <w:lang w:val="en"/>
        </w:rPr>
        <w:t xml:space="preserve">Here are some examples which are also shown in the image handout. </w:t>
      </w:r>
    </w:p>
    <w:p w14:paraId="1E842F23" w14:textId="0F5B4B7A" w:rsidR="738E29C1" w:rsidRDefault="00000000" w:rsidP="5D8EA548">
      <w:pPr>
        <w:pStyle w:val="ListParagraph"/>
        <w:numPr>
          <w:ilvl w:val="0"/>
          <w:numId w:val="1"/>
        </w:numPr>
        <w:rPr>
          <w:rFonts w:eastAsiaTheme="minorEastAsia"/>
          <w:color w:val="823889"/>
          <w:sz w:val="28"/>
          <w:szCs w:val="28"/>
        </w:rPr>
      </w:pPr>
      <w:hyperlink r:id="rId14">
        <w:r w:rsidR="5D8EA548" w:rsidRPr="5D8EA548">
          <w:rPr>
            <w:rStyle w:val="Hyperlink"/>
            <w:rFonts w:eastAsiaTheme="minorEastAsia"/>
            <w:color w:val="823889"/>
            <w:sz w:val="28"/>
            <w:szCs w:val="28"/>
          </w:rPr>
          <w:t>https://wisdm.org/</w:t>
        </w:r>
      </w:hyperlink>
    </w:p>
    <w:p w14:paraId="6D0CBC9D" w14:textId="6C9859F6" w:rsidR="738E29C1" w:rsidRDefault="00000000" w:rsidP="5D8EA548">
      <w:pPr>
        <w:pStyle w:val="ListParagraph"/>
        <w:numPr>
          <w:ilvl w:val="0"/>
          <w:numId w:val="1"/>
        </w:numPr>
        <w:rPr>
          <w:rFonts w:eastAsiaTheme="minorEastAsia"/>
          <w:color w:val="823889"/>
          <w:sz w:val="28"/>
          <w:szCs w:val="28"/>
        </w:rPr>
      </w:pPr>
      <w:hyperlink r:id="rId15">
        <w:r w:rsidR="5D8EA548" w:rsidRPr="5D8EA548">
          <w:rPr>
            <w:rStyle w:val="Hyperlink"/>
            <w:rFonts w:eastAsiaTheme="minorEastAsia"/>
            <w:color w:val="823889"/>
            <w:sz w:val="28"/>
            <w:szCs w:val="28"/>
          </w:rPr>
          <w:t>https://quizlet.com/303272190/public-admin-quiz-2-public-decision-making-flash-cards/</w:t>
        </w:r>
      </w:hyperlink>
    </w:p>
    <w:p w14:paraId="00DF1687" w14:textId="3D15EBE1" w:rsidR="738E29C1" w:rsidRDefault="00000000" w:rsidP="5D8EA548">
      <w:pPr>
        <w:pStyle w:val="ListParagraph"/>
        <w:numPr>
          <w:ilvl w:val="0"/>
          <w:numId w:val="1"/>
        </w:numPr>
        <w:rPr>
          <w:rFonts w:eastAsiaTheme="minorEastAsia"/>
          <w:color w:val="823889"/>
          <w:sz w:val="28"/>
          <w:szCs w:val="28"/>
        </w:rPr>
      </w:pPr>
      <w:hyperlink r:id="rId16">
        <w:r w:rsidR="5D8EA548" w:rsidRPr="5D8EA548">
          <w:rPr>
            <w:rStyle w:val="Hyperlink"/>
            <w:rFonts w:eastAsiaTheme="minorEastAsia"/>
            <w:color w:val="823889"/>
            <w:sz w:val="28"/>
            <w:szCs w:val="28"/>
          </w:rPr>
          <w:t>https://www.dss.gov.au/groups-councils-and-committees</w:t>
        </w:r>
      </w:hyperlink>
    </w:p>
    <w:p w14:paraId="5E1B4FEB" w14:textId="4D9C85DE" w:rsidR="738E29C1" w:rsidRDefault="00000000" w:rsidP="5D8EA548">
      <w:pPr>
        <w:pStyle w:val="ListParagraph"/>
        <w:numPr>
          <w:ilvl w:val="0"/>
          <w:numId w:val="1"/>
        </w:numPr>
        <w:rPr>
          <w:rFonts w:eastAsiaTheme="minorEastAsia"/>
          <w:color w:val="823889"/>
          <w:sz w:val="28"/>
          <w:szCs w:val="28"/>
        </w:rPr>
      </w:pPr>
      <w:hyperlink r:id="rId17">
        <w:r w:rsidR="5D8EA548" w:rsidRPr="5D8EA548">
          <w:rPr>
            <w:rStyle w:val="Hyperlink"/>
            <w:rFonts w:eastAsiaTheme="minorEastAsia"/>
            <w:color w:val="823889"/>
            <w:sz w:val="28"/>
            <w:szCs w:val="28"/>
          </w:rPr>
          <w:t>https://strongercivilsociety.org/get-involved/</w:t>
        </w:r>
      </w:hyperlink>
    </w:p>
    <w:p w14:paraId="7D2C25D8" w14:textId="41A02BAC" w:rsidR="738E29C1" w:rsidRDefault="738E29C1" w:rsidP="5D8EA548">
      <w:pPr>
        <w:rPr>
          <w:rFonts w:eastAsiaTheme="minorEastAsia"/>
          <w:sz w:val="28"/>
          <w:szCs w:val="28"/>
        </w:rPr>
      </w:pPr>
    </w:p>
    <w:p w14:paraId="463ACD5C" w14:textId="5EB0FBDF" w:rsidR="2710A8F9" w:rsidRDefault="2710A8F9" w:rsidP="5D8EA548">
      <w:pPr>
        <w:rPr>
          <w:rFonts w:ascii="Calibri" w:eastAsia="Calibri" w:hAnsi="Calibri" w:cs="Calibri"/>
          <w:color w:val="4D5156"/>
          <w:sz w:val="28"/>
          <w:szCs w:val="28"/>
        </w:rPr>
      </w:pPr>
    </w:p>
    <w:p w14:paraId="3E1023DF" w14:textId="494BBBA1" w:rsidR="2710A8F9" w:rsidRDefault="2710A8F9" w:rsidP="5D8EA548">
      <w:pPr>
        <w:rPr>
          <w:rFonts w:ascii="Calibri" w:eastAsia="Calibri" w:hAnsi="Calibri" w:cs="Calibri"/>
          <w:color w:val="4D5156"/>
          <w:sz w:val="28"/>
          <w:szCs w:val="28"/>
        </w:rPr>
      </w:pPr>
    </w:p>
    <w:p w14:paraId="63639C4E" w14:textId="309BE48D" w:rsidR="2710A8F9" w:rsidRDefault="2710A8F9" w:rsidP="5D8EA548">
      <w:pPr>
        <w:ind w:left="-1170" w:right="-630"/>
        <w:rPr>
          <w:sz w:val="28"/>
          <w:szCs w:val="28"/>
        </w:rPr>
      </w:pPr>
    </w:p>
    <w:sectPr w:rsidR="2710A8F9" w:rsidSect="00182BAF">
      <w:headerReference w:type="default"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5E45" w14:textId="77777777" w:rsidR="0033484B" w:rsidRDefault="0033484B" w:rsidP="005A71F2">
      <w:r>
        <w:separator/>
      </w:r>
    </w:p>
  </w:endnote>
  <w:endnote w:type="continuationSeparator" w:id="0">
    <w:p w14:paraId="2061893D" w14:textId="77777777" w:rsidR="0033484B" w:rsidRDefault="0033484B" w:rsidP="005A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214" w14:textId="28E732E3" w:rsidR="1209D3FD" w:rsidRDefault="1209D3FD" w:rsidP="1209D3FD">
    <w:pPr>
      <w:pStyle w:val="Footer"/>
      <w:jc w:val="center"/>
    </w:pPr>
    <w:r>
      <w:fldChar w:fldCharType="begin"/>
    </w:r>
    <w:r>
      <w:instrText>PAGE</w:instrText>
    </w:r>
    <w:r w:rsidR="00000000">
      <w:fldChar w:fldCharType="separate"/>
    </w:r>
    <w:r w:rsidR="009A57C0">
      <w:rPr>
        <w:noProof/>
      </w:rPr>
      <w:t>1</w:t>
    </w:r>
    <w:r>
      <w:fldChar w:fldCharType="end"/>
    </w:r>
  </w:p>
  <w:p w14:paraId="1ACE9841" w14:textId="40994A89" w:rsidR="69216D2F" w:rsidRDefault="69216D2F" w:rsidP="692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3473" w14:textId="77777777" w:rsidR="0033484B" w:rsidRDefault="0033484B" w:rsidP="005A71F2">
      <w:r>
        <w:separator/>
      </w:r>
    </w:p>
  </w:footnote>
  <w:footnote w:type="continuationSeparator" w:id="0">
    <w:p w14:paraId="3AC6110A" w14:textId="77777777" w:rsidR="0033484B" w:rsidRDefault="0033484B" w:rsidP="005A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0"/>
      <w:gridCol w:w="2730"/>
      <w:gridCol w:w="3270"/>
    </w:tblGrid>
    <w:tr w:rsidR="0E6843F2" w14:paraId="2C53CE2B" w14:textId="77777777" w:rsidTr="0E6843F2">
      <w:trPr>
        <w:trHeight w:val="300"/>
      </w:trPr>
      <w:tc>
        <w:tcPr>
          <w:tcW w:w="3000" w:type="dxa"/>
          <w:tcBorders>
            <w:top w:val="none" w:sz="6" w:space="0" w:color="000000" w:themeColor="text1"/>
            <w:left w:val="none" w:sz="6" w:space="0" w:color="000000" w:themeColor="text1"/>
            <w:bottom w:val="none" w:sz="6" w:space="0" w:color="000000" w:themeColor="text1"/>
            <w:right w:val="none" w:sz="4" w:space="0" w:color="000000" w:themeColor="text1"/>
          </w:tcBorders>
          <w:tcMar>
            <w:left w:w="105" w:type="dxa"/>
            <w:right w:w="105" w:type="dxa"/>
          </w:tcMar>
        </w:tcPr>
        <w:p w14:paraId="33A762C1" w14:textId="3E6491DB" w:rsidR="0E6843F2" w:rsidRDefault="0E6843F2" w:rsidP="0E6843F2">
          <w:pPr>
            <w:pStyle w:val="Header"/>
            <w:rPr>
              <w:rFonts w:ascii="Calibri" w:eastAsia="Calibri" w:hAnsi="Calibri" w:cs="Calibri"/>
              <w:sz w:val="20"/>
              <w:szCs w:val="20"/>
            </w:rPr>
          </w:pPr>
          <w:r w:rsidRPr="0E6843F2">
            <w:rPr>
              <w:sz w:val="20"/>
              <w:szCs w:val="20"/>
            </w:rPr>
            <w:t>Public Decision-Making</w:t>
          </w:r>
        </w:p>
      </w:tc>
      <w:tc>
        <w:tcPr>
          <w:tcW w:w="2730" w:type="dxa"/>
          <w:tcBorders>
            <w:top w:val="none" w:sz="6" w:space="0" w:color="000000" w:themeColor="text1"/>
            <w:left w:val="none" w:sz="6" w:space="0" w:color="000000" w:themeColor="text1"/>
            <w:bottom w:val="none" w:sz="6" w:space="0" w:color="000000" w:themeColor="text1"/>
            <w:right w:val="none" w:sz="4" w:space="0" w:color="000000" w:themeColor="text1"/>
          </w:tcBorders>
          <w:tcMar>
            <w:left w:w="105" w:type="dxa"/>
            <w:right w:w="105" w:type="dxa"/>
          </w:tcMar>
        </w:tcPr>
        <w:p w14:paraId="75AD0070" w14:textId="5C217FC0" w:rsidR="0E6843F2" w:rsidRDefault="0E6843F2" w:rsidP="0E6843F2">
          <w:pPr>
            <w:tabs>
              <w:tab w:val="center" w:pos="4680"/>
              <w:tab w:val="right" w:pos="9360"/>
            </w:tabs>
            <w:rPr>
              <w:rFonts w:ascii="Calibri" w:eastAsia="Calibri" w:hAnsi="Calibri" w:cs="Calibri"/>
              <w:sz w:val="20"/>
              <w:szCs w:val="20"/>
            </w:rPr>
          </w:pPr>
        </w:p>
      </w:tc>
      <w:tc>
        <w:tcPr>
          <w:tcW w:w="3270" w:type="dxa"/>
          <w:tcBorders>
            <w:top w:val="none" w:sz="6" w:space="0" w:color="000000" w:themeColor="text1"/>
            <w:left w:val="none" w:sz="4" w:space="0" w:color="000000" w:themeColor="text1"/>
            <w:bottom w:val="none" w:sz="6" w:space="0" w:color="000000" w:themeColor="text1"/>
            <w:right w:val="none" w:sz="6" w:space="0" w:color="000000" w:themeColor="text1"/>
          </w:tcBorders>
          <w:tcMar>
            <w:left w:w="105" w:type="dxa"/>
            <w:right w:w="105" w:type="dxa"/>
          </w:tcMar>
        </w:tcPr>
        <w:p w14:paraId="65D6E0C1" w14:textId="2475100B" w:rsidR="0E6843F2" w:rsidRDefault="0E6843F2" w:rsidP="0E6843F2">
          <w:pPr>
            <w:pStyle w:val="Header"/>
            <w:jc w:val="right"/>
            <w:rPr>
              <w:rFonts w:ascii="Calibri" w:eastAsia="Calibri" w:hAnsi="Calibri" w:cs="Calibri"/>
              <w:sz w:val="20"/>
              <w:szCs w:val="20"/>
            </w:rPr>
          </w:pPr>
          <w:r w:rsidRPr="0E6843F2">
            <w:rPr>
              <w:sz w:val="20"/>
              <w:szCs w:val="20"/>
            </w:rPr>
            <w:t>Women with Disabilities Australia</w:t>
          </w:r>
        </w:p>
      </w:tc>
    </w:tr>
  </w:tbl>
  <w:p w14:paraId="30F2CFD0" w14:textId="51343034" w:rsidR="69216D2F" w:rsidRDefault="69216D2F" w:rsidP="0E6843F2">
    <w:pPr>
      <w:tabs>
        <w:tab w:val="center" w:pos="4680"/>
        <w:tab w:val="right" w:pos="9360"/>
      </w:tabs>
      <w:jc w:val="center"/>
      <w:rPr>
        <w:rFonts w:ascii="Calibri" w:eastAsia="Calibri" w:hAnsi="Calibri" w:cs="Calibri"/>
        <w:color w:val="000000" w:themeColor="text1"/>
        <w:sz w:val="20"/>
        <w:szCs w:val="20"/>
        <w:lang w:val="en-US"/>
      </w:rPr>
    </w:pPr>
  </w:p>
  <w:p w14:paraId="24F49D79" w14:textId="09B5E5A4" w:rsidR="69216D2F" w:rsidRDefault="69216D2F" w:rsidP="0E6843F2">
    <w:pPr>
      <w:pStyle w:val="Header"/>
      <w:jc w:val="right"/>
      <w:rPr>
        <w:sz w:val="20"/>
        <w:szCs w:val="20"/>
      </w:rPr>
    </w:pPr>
  </w:p>
</w:hdr>
</file>

<file path=word/intelligence2.xml><?xml version="1.0" encoding="utf-8"?>
<int2:intelligence xmlns:int2="http://schemas.microsoft.com/office/intelligence/2020/intelligence" xmlns:oel="http://schemas.microsoft.com/office/2019/extlst">
  <int2:observations>
    <int2:textHash int2:hashCode="kByidkXaRxGvMx" int2:id="RFoCWt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C412"/>
    <w:multiLevelType w:val="hybridMultilevel"/>
    <w:tmpl w:val="7C52C4C8"/>
    <w:lvl w:ilvl="0" w:tplc="DDF800E6">
      <w:start w:val="1"/>
      <w:numFmt w:val="bullet"/>
      <w:lvlText w:val=""/>
      <w:lvlJc w:val="left"/>
      <w:pPr>
        <w:ind w:left="720" w:hanging="360"/>
      </w:pPr>
      <w:rPr>
        <w:rFonts w:ascii="Symbol" w:hAnsi="Symbol" w:hint="default"/>
      </w:rPr>
    </w:lvl>
    <w:lvl w:ilvl="1" w:tplc="DB20F5BE">
      <w:start w:val="1"/>
      <w:numFmt w:val="bullet"/>
      <w:lvlText w:val="o"/>
      <w:lvlJc w:val="left"/>
      <w:pPr>
        <w:ind w:left="1440" w:hanging="360"/>
      </w:pPr>
      <w:rPr>
        <w:rFonts w:ascii="Courier New" w:hAnsi="Courier New" w:hint="default"/>
      </w:rPr>
    </w:lvl>
    <w:lvl w:ilvl="2" w:tplc="13AE3DA8">
      <w:start w:val="1"/>
      <w:numFmt w:val="bullet"/>
      <w:lvlText w:val=""/>
      <w:lvlJc w:val="left"/>
      <w:pPr>
        <w:ind w:left="2160" w:hanging="360"/>
      </w:pPr>
      <w:rPr>
        <w:rFonts w:ascii="Wingdings" w:hAnsi="Wingdings" w:hint="default"/>
      </w:rPr>
    </w:lvl>
    <w:lvl w:ilvl="3" w:tplc="C22E132A">
      <w:start w:val="1"/>
      <w:numFmt w:val="bullet"/>
      <w:lvlText w:val=""/>
      <w:lvlJc w:val="left"/>
      <w:pPr>
        <w:ind w:left="2880" w:hanging="360"/>
      </w:pPr>
      <w:rPr>
        <w:rFonts w:ascii="Symbol" w:hAnsi="Symbol" w:hint="default"/>
      </w:rPr>
    </w:lvl>
    <w:lvl w:ilvl="4" w:tplc="7876B4D6">
      <w:start w:val="1"/>
      <w:numFmt w:val="bullet"/>
      <w:lvlText w:val="o"/>
      <w:lvlJc w:val="left"/>
      <w:pPr>
        <w:ind w:left="3600" w:hanging="360"/>
      </w:pPr>
      <w:rPr>
        <w:rFonts w:ascii="Courier New" w:hAnsi="Courier New" w:hint="default"/>
      </w:rPr>
    </w:lvl>
    <w:lvl w:ilvl="5" w:tplc="2E9ED90E">
      <w:start w:val="1"/>
      <w:numFmt w:val="bullet"/>
      <w:lvlText w:val=""/>
      <w:lvlJc w:val="left"/>
      <w:pPr>
        <w:ind w:left="4320" w:hanging="360"/>
      </w:pPr>
      <w:rPr>
        <w:rFonts w:ascii="Wingdings" w:hAnsi="Wingdings" w:hint="default"/>
      </w:rPr>
    </w:lvl>
    <w:lvl w:ilvl="6" w:tplc="7A4C4810">
      <w:start w:val="1"/>
      <w:numFmt w:val="bullet"/>
      <w:lvlText w:val=""/>
      <w:lvlJc w:val="left"/>
      <w:pPr>
        <w:ind w:left="5040" w:hanging="360"/>
      </w:pPr>
      <w:rPr>
        <w:rFonts w:ascii="Symbol" w:hAnsi="Symbol" w:hint="default"/>
      </w:rPr>
    </w:lvl>
    <w:lvl w:ilvl="7" w:tplc="FCAC02FA">
      <w:start w:val="1"/>
      <w:numFmt w:val="bullet"/>
      <w:lvlText w:val="o"/>
      <w:lvlJc w:val="left"/>
      <w:pPr>
        <w:ind w:left="5760" w:hanging="360"/>
      </w:pPr>
      <w:rPr>
        <w:rFonts w:ascii="Courier New" w:hAnsi="Courier New" w:hint="default"/>
      </w:rPr>
    </w:lvl>
    <w:lvl w:ilvl="8" w:tplc="83F81EDC">
      <w:start w:val="1"/>
      <w:numFmt w:val="bullet"/>
      <w:lvlText w:val=""/>
      <w:lvlJc w:val="left"/>
      <w:pPr>
        <w:ind w:left="6480" w:hanging="360"/>
      </w:pPr>
      <w:rPr>
        <w:rFonts w:ascii="Wingdings" w:hAnsi="Wingdings" w:hint="default"/>
      </w:rPr>
    </w:lvl>
  </w:abstractNum>
  <w:abstractNum w:abstractNumId="1" w15:restartNumberingAfterBreak="0">
    <w:nsid w:val="04416801"/>
    <w:multiLevelType w:val="hybridMultilevel"/>
    <w:tmpl w:val="4D0AFB80"/>
    <w:lvl w:ilvl="0" w:tplc="E7AAEE9C">
      <w:start w:val="1"/>
      <w:numFmt w:val="bullet"/>
      <w:lvlText w:val="·"/>
      <w:lvlJc w:val="left"/>
      <w:pPr>
        <w:ind w:left="720" w:hanging="360"/>
      </w:pPr>
      <w:rPr>
        <w:rFonts w:ascii="Symbol" w:hAnsi="Symbol" w:hint="default"/>
      </w:rPr>
    </w:lvl>
    <w:lvl w:ilvl="1" w:tplc="8AF41724">
      <w:start w:val="1"/>
      <w:numFmt w:val="bullet"/>
      <w:lvlText w:val="o"/>
      <w:lvlJc w:val="left"/>
      <w:pPr>
        <w:ind w:left="1440" w:hanging="360"/>
      </w:pPr>
      <w:rPr>
        <w:rFonts w:ascii="Courier New" w:hAnsi="Courier New" w:hint="default"/>
      </w:rPr>
    </w:lvl>
    <w:lvl w:ilvl="2" w:tplc="445A9A0C">
      <w:start w:val="1"/>
      <w:numFmt w:val="bullet"/>
      <w:lvlText w:val=""/>
      <w:lvlJc w:val="left"/>
      <w:pPr>
        <w:ind w:left="2160" w:hanging="360"/>
      </w:pPr>
      <w:rPr>
        <w:rFonts w:ascii="Wingdings" w:hAnsi="Wingdings" w:hint="default"/>
      </w:rPr>
    </w:lvl>
    <w:lvl w:ilvl="3" w:tplc="56546174">
      <w:start w:val="1"/>
      <w:numFmt w:val="bullet"/>
      <w:lvlText w:val=""/>
      <w:lvlJc w:val="left"/>
      <w:pPr>
        <w:ind w:left="2880" w:hanging="360"/>
      </w:pPr>
      <w:rPr>
        <w:rFonts w:ascii="Symbol" w:hAnsi="Symbol" w:hint="default"/>
      </w:rPr>
    </w:lvl>
    <w:lvl w:ilvl="4" w:tplc="2146D42A">
      <w:start w:val="1"/>
      <w:numFmt w:val="bullet"/>
      <w:lvlText w:val="o"/>
      <w:lvlJc w:val="left"/>
      <w:pPr>
        <w:ind w:left="3600" w:hanging="360"/>
      </w:pPr>
      <w:rPr>
        <w:rFonts w:ascii="Courier New" w:hAnsi="Courier New" w:hint="default"/>
      </w:rPr>
    </w:lvl>
    <w:lvl w:ilvl="5" w:tplc="D5E424A2">
      <w:start w:val="1"/>
      <w:numFmt w:val="bullet"/>
      <w:lvlText w:val=""/>
      <w:lvlJc w:val="left"/>
      <w:pPr>
        <w:ind w:left="4320" w:hanging="360"/>
      </w:pPr>
      <w:rPr>
        <w:rFonts w:ascii="Wingdings" w:hAnsi="Wingdings" w:hint="default"/>
      </w:rPr>
    </w:lvl>
    <w:lvl w:ilvl="6" w:tplc="A0E2A992">
      <w:start w:val="1"/>
      <w:numFmt w:val="bullet"/>
      <w:lvlText w:val=""/>
      <w:lvlJc w:val="left"/>
      <w:pPr>
        <w:ind w:left="5040" w:hanging="360"/>
      </w:pPr>
      <w:rPr>
        <w:rFonts w:ascii="Symbol" w:hAnsi="Symbol" w:hint="default"/>
      </w:rPr>
    </w:lvl>
    <w:lvl w:ilvl="7" w:tplc="AF64353A">
      <w:start w:val="1"/>
      <w:numFmt w:val="bullet"/>
      <w:lvlText w:val="o"/>
      <w:lvlJc w:val="left"/>
      <w:pPr>
        <w:ind w:left="5760" w:hanging="360"/>
      </w:pPr>
      <w:rPr>
        <w:rFonts w:ascii="Courier New" w:hAnsi="Courier New" w:hint="default"/>
      </w:rPr>
    </w:lvl>
    <w:lvl w:ilvl="8" w:tplc="409E45A2">
      <w:start w:val="1"/>
      <w:numFmt w:val="bullet"/>
      <w:lvlText w:val=""/>
      <w:lvlJc w:val="left"/>
      <w:pPr>
        <w:ind w:left="6480" w:hanging="360"/>
      </w:pPr>
      <w:rPr>
        <w:rFonts w:ascii="Wingdings" w:hAnsi="Wingdings" w:hint="default"/>
      </w:rPr>
    </w:lvl>
  </w:abstractNum>
  <w:abstractNum w:abstractNumId="2" w15:restartNumberingAfterBreak="0">
    <w:nsid w:val="0799F569"/>
    <w:multiLevelType w:val="hybridMultilevel"/>
    <w:tmpl w:val="0762AE1A"/>
    <w:lvl w:ilvl="0" w:tplc="AA365E0C">
      <w:start w:val="1"/>
      <w:numFmt w:val="bullet"/>
      <w:lvlText w:val=""/>
      <w:lvlJc w:val="left"/>
      <w:pPr>
        <w:ind w:left="720" w:hanging="360"/>
      </w:pPr>
      <w:rPr>
        <w:rFonts w:ascii="Symbol" w:hAnsi="Symbol" w:hint="default"/>
      </w:rPr>
    </w:lvl>
    <w:lvl w:ilvl="1" w:tplc="8110A262">
      <w:start w:val="1"/>
      <w:numFmt w:val="bullet"/>
      <w:lvlText w:val="o"/>
      <w:lvlJc w:val="left"/>
      <w:pPr>
        <w:ind w:left="1440" w:hanging="360"/>
      </w:pPr>
      <w:rPr>
        <w:rFonts w:ascii="Courier New" w:hAnsi="Courier New" w:hint="default"/>
      </w:rPr>
    </w:lvl>
    <w:lvl w:ilvl="2" w:tplc="360016BC">
      <w:start w:val="1"/>
      <w:numFmt w:val="bullet"/>
      <w:lvlText w:val=""/>
      <w:lvlJc w:val="left"/>
      <w:pPr>
        <w:ind w:left="2160" w:hanging="360"/>
      </w:pPr>
      <w:rPr>
        <w:rFonts w:ascii="Wingdings" w:hAnsi="Wingdings" w:hint="default"/>
      </w:rPr>
    </w:lvl>
    <w:lvl w:ilvl="3" w:tplc="711C998C">
      <w:start w:val="1"/>
      <w:numFmt w:val="bullet"/>
      <w:lvlText w:val=""/>
      <w:lvlJc w:val="left"/>
      <w:pPr>
        <w:ind w:left="2880" w:hanging="360"/>
      </w:pPr>
      <w:rPr>
        <w:rFonts w:ascii="Symbol" w:hAnsi="Symbol" w:hint="default"/>
      </w:rPr>
    </w:lvl>
    <w:lvl w:ilvl="4" w:tplc="00DEA072">
      <w:start w:val="1"/>
      <w:numFmt w:val="bullet"/>
      <w:lvlText w:val="o"/>
      <w:lvlJc w:val="left"/>
      <w:pPr>
        <w:ind w:left="3600" w:hanging="360"/>
      </w:pPr>
      <w:rPr>
        <w:rFonts w:ascii="Courier New" w:hAnsi="Courier New" w:hint="default"/>
      </w:rPr>
    </w:lvl>
    <w:lvl w:ilvl="5" w:tplc="D5C69334">
      <w:start w:val="1"/>
      <w:numFmt w:val="bullet"/>
      <w:lvlText w:val=""/>
      <w:lvlJc w:val="left"/>
      <w:pPr>
        <w:ind w:left="4320" w:hanging="360"/>
      </w:pPr>
      <w:rPr>
        <w:rFonts w:ascii="Wingdings" w:hAnsi="Wingdings" w:hint="default"/>
      </w:rPr>
    </w:lvl>
    <w:lvl w:ilvl="6" w:tplc="B2283748">
      <w:start w:val="1"/>
      <w:numFmt w:val="bullet"/>
      <w:lvlText w:val=""/>
      <w:lvlJc w:val="left"/>
      <w:pPr>
        <w:ind w:left="5040" w:hanging="360"/>
      </w:pPr>
      <w:rPr>
        <w:rFonts w:ascii="Symbol" w:hAnsi="Symbol" w:hint="default"/>
      </w:rPr>
    </w:lvl>
    <w:lvl w:ilvl="7" w:tplc="0E10D41E">
      <w:start w:val="1"/>
      <w:numFmt w:val="bullet"/>
      <w:lvlText w:val="o"/>
      <w:lvlJc w:val="left"/>
      <w:pPr>
        <w:ind w:left="5760" w:hanging="360"/>
      </w:pPr>
      <w:rPr>
        <w:rFonts w:ascii="Courier New" w:hAnsi="Courier New" w:hint="default"/>
      </w:rPr>
    </w:lvl>
    <w:lvl w:ilvl="8" w:tplc="357C21A0">
      <w:start w:val="1"/>
      <w:numFmt w:val="bullet"/>
      <w:lvlText w:val=""/>
      <w:lvlJc w:val="left"/>
      <w:pPr>
        <w:ind w:left="6480" w:hanging="360"/>
      </w:pPr>
      <w:rPr>
        <w:rFonts w:ascii="Wingdings" w:hAnsi="Wingdings" w:hint="default"/>
      </w:rPr>
    </w:lvl>
  </w:abstractNum>
  <w:abstractNum w:abstractNumId="3" w15:restartNumberingAfterBreak="0">
    <w:nsid w:val="08B1F3BB"/>
    <w:multiLevelType w:val="hybridMultilevel"/>
    <w:tmpl w:val="EB2486B4"/>
    <w:lvl w:ilvl="0" w:tplc="3DE61734">
      <w:start w:val="1"/>
      <w:numFmt w:val="bullet"/>
      <w:lvlText w:val="·"/>
      <w:lvlJc w:val="left"/>
      <w:pPr>
        <w:ind w:left="720" w:hanging="360"/>
      </w:pPr>
      <w:rPr>
        <w:rFonts w:ascii="Symbol" w:hAnsi="Symbol" w:hint="default"/>
      </w:rPr>
    </w:lvl>
    <w:lvl w:ilvl="1" w:tplc="7908CA44">
      <w:start w:val="1"/>
      <w:numFmt w:val="bullet"/>
      <w:lvlText w:val="o"/>
      <w:lvlJc w:val="left"/>
      <w:pPr>
        <w:ind w:left="1440" w:hanging="360"/>
      </w:pPr>
      <w:rPr>
        <w:rFonts w:ascii="Courier New" w:hAnsi="Courier New" w:hint="default"/>
      </w:rPr>
    </w:lvl>
    <w:lvl w:ilvl="2" w:tplc="346EB88E">
      <w:start w:val="1"/>
      <w:numFmt w:val="bullet"/>
      <w:lvlText w:val=""/>
      <w:lvlJc w:val="left"/>
      <w:pPr>
        <w:ind w:left="2160" w:hanging="360"/>
      </w:pPr>
      <w:rPr>
        <w:rFonts w:ascii="Wingdings" w:hAnsi="Wingdings" w:hint="default"/>
      </w:rPr>
    </w:lvl>
    <w:lvl w:ilvl="3" w:tplc="A45A7C6A">
      <w:start w:val="1"/>
      <w:numFmt w:val="bullet"/>
      <w:lvlText w:val=""/>
      <w:lvlJc w:val="left"/>
      <w:pPr>
        <w:ind w:left="2880" w:hanging="360"/>
      </w:pPr>
      <w:rPr>
        <w:rFonts w:ascii="Symbol" w:hAnsi="Symbol" w:hint="default"/>
      </w:rPr>
    </w:lvl>
    <w:lvl w:ilvl="4" w:tplc="5364A0BE">
      <w:start w:val="1"/>
      <w:numFmt w:val="bullet"/>
      <w:lvlText w:val="o"/>
      <w:lvlJc w:val="left"/>
      <w:pPr>
        <w:ind w:left="3600" w:hanging="360"/>
      </w:pPr>
      <w:rPr>
        <w:rFonts w:ascii="Courier New" w:hAnsi="Courier New" w:hint="default"/>
      </w:rPr>
    </w:lvl>
    <w:lvl w:ilvl="5" w:tplc="0890B70E">
      <w:start w:val="1"/>
      <w:numFmt w:val="bullet"/>
      <w:lvlText w:val=""/>
      <w:lvlJc w:val="left"/>
      <w:pPr>
        <w:ind w:left="4320" w:hanging="360"/>
      </w:pPr>
      <w:rPr>
        <w:rFonts w:ascii="Wingdings" w:hAnsi="Wingdings" w:hint="default"/>
      </w:rPr>
    </w:lvl>
    <w:lvl w:ilvl="6" w:tplc="03065730">
      <w:start w:val="1"/>
      <w:numFmt w:val="bullet"/>
      <w:lvlText w:val=""/>
      <w:lvlJc w:val="left"/>
      <w:pPr>
        <w:ind w:left="5040" w:hanging="360"/>
      </w:pPr>
      <w:rPr>
        <w:rFonts w:ascii="Symbol" w:hAnsi="Symbol" w:hint="default"/>
      </w:rPr>
    </w:lvl>
    <w:lvl w:ilvl="7" w:tplc="376809F0">
      <w:start w:val="1"/>
      <w:numFmt w:val="bullet"/>
      <w:lvlText w:val="o"/>
      <w:lvlJc w:val="left"/>
      <w:pPr>
        <w:ind w:left="5760" w:hanging="360"/>
      </w:pPr>
      <w:rPr>
        <w:rFonts w:ascii="Courier New" w:hAnsi="Courier New" w:hint="default"/>
      </w:rPr>
    </w:lvl>
    <w:lvl w:ilvl="8" w:tplc="9F786CD8">
      <w:start w:val="1"/>
      <w:numFmt w:val="bullet"/>
      <w:lvlText w:val=""/>
      <w:lvlJc w:val="left"/>
      <w:pPr>
        <w:ind w:left="6480" w:hanging="360"/>
      </w:pPr>
      <w:rPr>
        <w:rFonts w:ascii="Wingdings" w:hAnsi="Wingdings" w:hint="default"/>
      </w:rPr>
    </w:lvl>
  </w:abstractNum>
  <w:abstractNum w:abstractNumId="4" w15:restartNumberingAfterBreak="0">
    <w:nsid w:val="090E75B7"/>
    <w:multiLevelType w:val="hybridMultilevel"/>
    <w:tmpl w:val="B9F6C486"/>
    <w:lvl w:ilvl="0" w:tplc="04300DF4">
      <w:start w:val="1"/>
      <w:numFmt w:val="bullet"/>
      <w:lvlText w:val=""/>
      <w:lvlJc w:val="left"/>
      <w:pPr>
        <w:ind w:left="720" w:hanging="360"/>
      </w:pPr>
      <w:rPr>
        <w:rFonts w:ascii="Symbol" w:hAnsi="Symbol" w:hint="default"/>
      </w:rPr>
    </w:lvl>
    <w:lvl w:ilvl="1" w:tplc="B0461A50">
      <w:start w:val="1"/>
      <w:numFmt w:val="bullet"/>
      <w:lvlText w:val="o"/>
      <w:lvlJc w:val="left"/>
      <w:pPr>
        <w:ind w:left="1440" w:hanging="360"/>
      </w:pPr>
      <w:rPr>
        <w:rFonts w:ascii="Courier New" w:hAnsi="Courier New" w:hint="default"/>
      </w:rPr>
    </w:lvl>
    <w:lvl w:ilvl="2" w:tplc="B07E6522">
      <w:start w:val="1"/>
      <w:numFmt w:val="bullet"/>
      <w:lvlText w:val=""/>
      <w:lvlJc w:val="left"/>
      <w:pPr>
        <w:ind w:left="2160" w:hanging="360"/>
      </w:pPr>
      <w:rPr>
        <w:rFonts w:ascii="Wingdings" w:hAnsi="Wingdings" w:hint="default"/>
      </w:rPr>
    </w:lvl>
    <w:lvl w:ilvl="3" w:tplc="5B4269A2">
      <w:start w:val="1"/>
      <w:numFmt w:val="bullet"/>
      <w:lvlText w:val=""/>
      <w:lvlJc w:val="left"/>
      <w:pPr>
        <w:ind w:left="2880" w:hanging="360"/>
      </w:pPr>
      <w:rPr>
        <w:rFonts w:ascii="Symbol" w:hAnsi="Symbol" w:hint="default"/>
      </w:rPr>
    </w:lvl>
    <w:lvl w:ilvl="4" w:tplc="F776EFBE">
      <w:start w:val="1"/>
      <w:numFmt w:val="bullet"/>
      <w:lvlText w:val="o"/>
      <w:lvlJc w:val="left"/>
      <w:pPr>
        <w:ind w:left="3600" w:hanging="360"/>
      </w:pPr>
      <w:rPr>
        <w:rFonts w:ascii="Courier New" w:hAnsi="Courier New" w:hint="default"/>
      </w:rPr>
    </w:lvl>
    <w:lvl w:ilvl="5" w:tplc="0296977A">
      <w:start w:val="1"/>
      <w:numFmt w:val="bullet"/>
      <w:lvlText w:val=""/>
      <w:lvlJc w:val="left"/>
      <w:pPr>
        <w:ind w:left="4320" w:hanging="360"/>
      </w:pPr>
      <w:rPr>
        <w:rFonts w:ascii="Wingdings" w:hAnsi="Wingdings" w:hint="default"/>
      </w:rPr>
    </w:lvl>
    <w:lvl w:ilvl="6" w:tplc="D1483F9A">
      <w:start w:val="1"/>
      <w:numFmt w:val="bullet"/>
      <w:lvlText w:val=""/>
      <w:lvlJc w:val="left"/>
      <w:pPr>
        <w:ind w:left="5040" w:hanging="360"/>
      </w:pPr>
      <w:rPr>
        <w:rFonts w:ascii="Symbol" w:hAnsi="Symbol" w:hint="default"/>
      </w:rPr>
    </w:lvl>
    <w:lvl w:ilvl="7" w:tplc="89E0E562">
      <w:start w:val="1"/>
      <w:numFmt w:val="bullet"/>
      <w:lvlText w:val="o"/>
      <w:lvlJc w:val="left"/>
      <w:pPr>
        <w:ind w:left="5760" w:hanging="360"/>
      </w:pPr>
      <w:rPr>
        <w:rFonts w:ascii="Courier New" w:hAnsi="Courier New" w:hint="default"/>
      </w:rPr>
    </w:lvl>
    <w:lvl w:ilvl="8" w:tplc="6A0CE722">
      <w:start w:val="1"/>
      <w:numFmt w:val="bullet"/>
      <w:lvlText w:val=""/>
      <w:lvlJc w:val="left"/>
      <w:pPr>
        <w:ind w:left="6480" w:hanging="360"/>
      </w:pPr>
      <w:rPr>
        <w:rFonts w:ascii="Wingdings" w:hAnsi="Wingdings" w:hint="default"/>
      </w:rPr>
    </w:lvl>
  </w:abstractNum>
  <w:abstractNum w:abstractNumId="5" w15:restartNumberingAfterBreak="0">
    <w:nsid w:val="0BC1277C"/>
    <w:multiLevelType w:val="hybridMultilevel"/>
    <w:tmpl w:val="65608010"/>
    <w:lvl w:ilvl="0" w:tplc="6840CB6E">
      <w:start w:val="1"/>
      <w:numFmt w:val="bullet"/>
      <w:lvlText w:val="·"/>
      <w:lvlJc w:val="left"/>
      <w:pPr>
        <w:ind w:left="720" w:hanging="360"/>
      </w:pPr>
      <w:rPr>
        <w:rFonts w:ascii="Symbol" w:hAnsi="Symbol" w:hint="default"/>
      </w:rPr>
    </w:lvl>
    <w:lvl w:ilvl="1" w:tplc="F32C5F9A">
      <w:start w:val="1"/>
      <w:numFmt w:val="bullet"/>
      <w:lvlText w:val="o"/>
      <w:lvlJc w:val="left"/>
      <w:pPr>
        <w:ind w:left="1440" w:hanging="360"/>
      </w:pPr>
      <w:rPr>
        <w:rFonts w:ascii="Courier New" w:hAnsi="Courier New" w:hint="default"/>
      </w:rPr>
    </w:lvl>
    <w:lvl w:ilvl="2" w:tplc="16BC9CC2">
      <w:start w:val="1"/>
      <w:numFmt w:val="bullet"/>
      <w:lvlText w:val=""/>
      <w:lvlJc w:val="left"/>
      <w:pPr>
        <w:ind w:left="2160" w:hanging="360"/>
      </w:pPr>
      <w:rPr>
        <w:rFonts w:ascii="Wingdings" w:hAnsi="Wingdings" w:hint="default"/>
      </w:rPr>
    </w:lvl>
    <w:lvl w:ilvl="3" w:tplc="4E1E3F74">
      <w:start w:val="1"/>
      <w:numFmt w:val="bullet"/>
      <w:lvlText w:val=""/>
      <w:lvlJc w:val="left"/>
      <w:pPr>
        <w:ind w:left="2880" w:hanging="360"/>
      </w:pPr>
      <w:rPr>
        <w:rFonts w:ascii="Symbol" w:hAnsi="Symbol" w:hint="default"/>
      </w:rPr>
    </w:lvl>
    <w:lvl w:ilvl="4" w:tplc="CBD4211A">
      <w:start w:val="1"/>
      <w:numFmt w:val="bullet"/>
      <w:lvlText w:val="o"/>
      <w:lvlJc w:val="left"/>
      <w:pPr>
        <w:ind w:left="3600" w:hanging="360"/>
      </w:pPr>
      <w:rPr>
        <w:rFonts w:ascii="Courier New" w:hAnsi="Courier New" w:hint="default"/>
      </w:rPr>
    </w:lvl>
    <w:lvl w:ilvl="5" w:tplc="4AC02D80">
      <w:start w:val="1"/>
      <w:numFmt w:val="bullet"/>
      <w:lvlText w:val=""/>
      <w:lvlJc w:val="left"/>
      <w:pPr>
        <w:ind w:left="4320" w:hanging="360"/>
      </w:pPr>
      <w:rPr>
        <w:rFonts w:ascii="Wingdings" w:hAnsi="Wingdings" w:hint="default"/>
      </w:rPr>
    </w:lvl>
    <w:lvl w:ilvl="6" w:tplc="D68C3458">
      <w:start w:val="1"/>
      <w:numFmt w:val="bullet"/>
      <w:lvlText w:val=""/>
      <w:lvlJc w:val="left"/>
      <w:pPr>
        <w:ind w:left="5040" w:hanging="360"/>
      </w:pPr>
      <w:rPr>
        <w:rFonts w:ascii="Symbol" w:hAnsi="Symbol" w:hint="default"/>
      </w:rPr>
    </w:lvl>
    <w:lvl w:ilvl="7" w:tplc="6C8258AC">
      <w:start w:val="1"/>
      <w:numFmt w:val="bullet"/>
      <w:lvlText w:val="o"/>
      <w:lvlJc w:val="left"/>
      <w:pPr>
        <w:ind w:left="5760" w:hanging="360"/>
      </w:pPr>
      <w:rPr>
        <w:rFonts w:ascii="Courier New" w:hAnsi="Courier New" w:hint="default"/>
      </w:rPr>
    </w:lvl>
    <w:lvl w:ilvl="8" w:tplc="4220141E">
      <w:start w:val="1"/>
      <w:numFmt w:val="bullet"/>
      <w:lvlText w:val=""/>
      <w:lvlJc w:val="left"/>
      <w:pPr>
        <w:ind w:left="6480" w:hanging="360"/>
      </w:pPr>
      <w:rPr>
        <w:rFonts w:ascii="Wingdings" w:hAnsi="Wingdings" w:hint="default"/>
      </w:rPr>
    </w:lvl>
  </w:abstractNum>
  <w:abstractNum w:abstractNumId="6" w15:restartNumberingAfterBreak="0">
    <w:nsid w:val="2090AB54"/>
    <w:multiLevelType w:val="hybridMultilevel"/>
    <w:tmpl w:val="5BE0F56C"/>
    <w:lvl w:ilvl="0" w:tplc="B816AEF6">
      <w:start w:val="1"/>
      <w:numFmt w:val="bullet"/>
      <w:lvlText w:val=""/>
      <w:lvlJc w:val="left"/>
      <w:pPr>
        <w:ind w:left="720" w:hanging="360"/>
      </w:pPr>
      <w:rPr>
        <w:rFonts w:ascii="Symbol" w:hAnsi="Symbol" w:hint="default"/>
      </w:rPr>
    </w:lvl>
    <w:lvl w:ilvl="1" w:tplc="BDA273A0">
      <w:start w:val="1"/>
      <w:numFmt w:val="bullet"/>
      <w:lvlText w:val="o"/>
      <w:lvlJc w:val="left"/>
      <w:pPr>
        <w:ind w:left="1440" w:hanging="360"/>
      </w:pPr>
      <w:rPr>
        <w:rFonts w:ascii="Courier New" w:hAnsi="Courier New" w:hint="default"/>
      </w:rPr>
    </w:lvl>
    <w:lvl w:ilvl="2" w:tplc="50B0F320">
      <w:start w:val="1"/>
      <w:numFmt w:val="bullet"/>
      <w:lvlText w:val=""/>
      <w:lvlJc w:val="left"/>
      <w:pPr>
        <w:ind w:left="2160" w:hanging="360"/>
      </w:pPr>
      <w:rPr>
        <w:rFonts w:ascii="Wingdings" w:hAnsi="Wingdings" w:hint="default"/>
      </w:rPr>
    </w:lvl>
    <w:lvl w:ilvl="3" w:tplc="B2B2CCAE">
      <w:start w:val="1"/>
      <w:numFmt w:val="bullet"/>
      <w:lvlText w:val=""/>
      <w:lvlJc w:val="left"/>
      <w:pPr>
        <w:ind w:left="2880" w:hanging="360"/>
      </w:pPr>
      <w:rPr>
        <w:rFonts w:ascii="Symbol" w:hAnsi="Symbol" w:hint="default"/>
      </w:rPr>
    </w:lvl>
    <w:lvl w:ilvl="4" w:tplc="D0B8BEE4">
      <w:start w:val="1"/>
      <w:numFmt w:val="bullet"/>
      <w:lvlText w:val="o"/>
      <w:lvlJc w:val="left"/>
      <w:pPr>
        <w:ind w:left="3600" w:hanging="360"/>
      </w:pPr>
      <w:rPr>
        <w:rFonts w:ascii="Courier New" w:hAnsi="Courier New" w:hint="default"/>
      </w:rPr>
    </w:lvl>
    <w:lvl w:ilvl="5" w:tplc="D6FE90B0">
      <w:start w:val="1"/>
      <w:numFmt w:val="bullet"/>
      <w:lvlText w:val=""/>
      <w:lvlJc w:val="left"/>
      <w:pPr>
        <w:ind w:left="4320" w:hanging="360"/>
      </w:pPr>
      <w:rPr>
        <w:rFonts w:ascii="Wingdings" w:hAnsi="Wingdings" w:hint="default"/>
      </w:rPr>
    </w:lvl>
    <w:lvl w:ilvl="6" w:tplc="184200B0">
      <w:start w:val="1"/>
      <w:numFmt w:val="bullet"/>
      <w:lvlText w:val=""/>
      <w:lvlJc w:val="left"/>
      <w:pPr>
        <w:ind w:left="5040" w:hanging="360"/>
      </w:pPr>
      <w:rPr>
        <w:rFonts w:ascii="Symbol" w:hAnsi="Symbol" w:hint="default"/>
      </w:rPr>
    </w:lvl>
    <w:lvl w:ilvl="7" w:tplc="B226D09C">
      <w:start w:val="1"/>
      <w:numFmt w:val="bullet"/>
      <w:lvlText w:val="o"/>
      <w:lvlJc w:val="left"/>
      <w:pPr>
        <w:ind w:left="5760" w:hanging="360"/>
      </w:pPr>
      <w:rPr>
        <w:rFonts w:ascii="Courier New" w:hAnsi="Courier New" w:hint="default"/>
      </w:rPr>
    </w:lvl>
    <w:lvl w:ilvl="8" w:tplc="8C1EFE60">
      <w:start w:val="1"/>
      <w:numFmt w:val="bullet"/>
      <w:lvlText w:val=""/>
      <w:lvlJc w:val="left"/>
      <w:pPr>
        <w:ind w:left="6480" w:hanging="360"/>
      </w:pPr>
      <w:rPr>
        <w:rFonts w:ascii="Wingdings" w:hAnsi="Wingdings" w:hint="default"/>
      </w:rPr>
    </w:lvl>
  </w:abstractNum>
  <w:abstractNum w:abstractNumId="7" w15:restartNumberingAfterBreak="0">
    <w:nsid w:val="2D14CEFA"/>
    <w:multiLevelType w:val="hybridMultilevel"/>
    <w:tmpl w:val="549C70D4"/>
    <w:lvl w:ilvl="0" w:tplc="14741812">
      <w:start w:val="1"/>
      <w:numFmt w:val="bullet"/>
      <w:lvlText w:val=""/>
      <w:lvlJc w:val="left"/>
      <w:pPr>
        <w:ind w:left="720" w:hanging="360"/>
      </w:pPr>
      <w:rPr>
        <w:rFonts w:ascii="Symbol" w:hAnsi="Symbol" w:hint="default"/>
      </w:rPr>
    </w:lvl>
    <w:lvl w:ilvl="1" w:tplc="ADD8A888">
      <w:start w:val="1"/>
      <w:numFmt w:val="bullet"/>
      <w:lvlText w:val="o"/>
      <w:lvlJc w:val="left"/>
      <w:pPr>
        <w:ind w:left="1440" w:hanging="360"/>
      </w:pPr>
      <w:rPr>
        <w:rFonts w:ascii="Courier New" w:hAnsi="Courier New" w:hint="default"/>
      </w:rPr>
    </w:lvl>
    <w:lvl w:ilvl="2" w:tplc="1A96531C">
      <w:start w:val="1"/>
      <w:numFmt w:val="bullet"/>
      <w:lvlText w:val=""/>
      <w:lvlJc w:val="left"/>
      <w:pPr>
        <w:ind w:left="2160" w:hanging="360"/>
      </w:pPr>
      <w:rPr>
        <w:rFonts w:ascii="Wingdings" w:hAnsi="Wingdings" w:hint="default"/>
      </w:rPr>
    </w:lvl>
    <w:lvl w:ilvl="3" w:tplc="EAA69EC2">
      <w:start w:val="1"/>
      <w:numFmt w:val="bullet"/>
      <w:lvlText w:val=""/>
      <w:lvlJc w:val="left"/>
      <w:pPr>
        <w:ind w:left="2880" w:hanging="360"/>
      </w:pPr>
      <w:rPr>
        <w:rFonts w:ascii="Symbol" w:hAnsi="Symbol" w:hint="default"/>
      </w:rPr>
    </w:lvl>
    <w:lvl w:ilvl="4" w:tplc="02EA0C8E">
      <w:start w:val="1"/>
      <w:numFmt w:val="bullet"/>
      <w:lvlText w:val="o"/>
      <w:lvlJc w:val="left"/>
      <w:pPr>
        <w:ind w:left="3600" w:hanging="360"/>
      </w:pPr>
      <w:rPr>
        <w:rFonts w:ascii="Courier New" w:hAnsi="Courier New" w:hint="default"/>
      </w:rPr>
    </w:lvl>
    <w:lvl w:ilvl="5" w:tplc="1224690C">
      <w:start w:val="1"/>
      <w:numFmt w:val="bullet"/>
      <w:lvlText w:val=""/>
      <w:lvlJc w:val="left"/>
      <w:pPr>
        <w:ind w:left="4320" w:hanging="360"/>
      </w:pPr>
      <w:rPr>
        <w:rFonts w:ascii="Wingdings" w:hAnsi="Wingdings" w:hint="default"/>
      </w:rPr>
    </w:lvl>
    <w:lvl w:ilvl="6" w:tplc="8E2C9140">
      <w:start w:val="1"/>
      <w:numFmt w:val="bullet"/>
      <w:lvlText w:val=""/>
      <w:lvlJc w:val="left"/>
      <w:pPr>
        <w:ind w:left="5040" w:hanging="360"/>
      </w:pPr>
      <w:rPr>
        <w:rFonts w:ascii="Symbol" w:hAnsi="Symbol" w:hint="default"/>
      </w:rPr>
    </w:lvl>
    <w:lvl w:ilvl="7" w:tplc="EAF0BD4C">
      <w:start w:val="1"/>
      <w:numFmt w:val="bullet"/>
      <w:lvlText w:val="o"/>
      <w:lvlJc w:val="left"/>
      <w:pPr>
        <w:ind w:left="5760" w:hanging="360"/>
      </w:pPr>
      <w:rPr>
        <w:rFonts w:ascii="Courier New" w:hAnsi="Courier New" w:hint="default"/>
      </w:rPr>
    </w:lvl>
    <w:lvl w:ilvl="8" w:tplc="B3D8F3E2">
      <w:start w:val="1"/>
      <w:numFmt w:val="bullet"/>
      <w:lvlText w:val=""/>
      <w:lvlJc w:val="left"/>
      <w:pPr>
        <w:ind w:left="6480" w:hanging="360"/>
      </w:pPr>
      <w:rPr>
        <w:rFonts w:ascii="Wingdings" w:hAnsi="Wingdings" w:hint="default"/>
      </w:rPr>
    </w:lvl>
  </w:abstractNum>
  <w:abstractNum w:abstractNumId="8" w15:restartNumberingAfterBreak="0">
    <w:nsid w:val="3AD75D55"/>
    <w:multiLevelType w:val="hybridMultilevel"/>
    <w:tmpl w:val="1B18CE58"/>
    <w:lvl w:ilvl="0" w:tplc="7C2C44A2">
      <w:start w:val="1"/>
      <w:numFmt w:val="bullet"/>
      <w:lvlText w:val=""/>
      <w:lvlJc w:val="left"/>
      <w:pPr>
        <w:ind w:left="720" w:hanging="360"/>
      </w:pPr>
      <w:rPr>
        <w:rFonts w:ascii="Symbol" w:hAnsi="Symbol" w:hint="default"/>
      </w:rPr>
    </w:lvl>
    <w:lvl w:ilvl="1" w:tplc="77DE03E2">
      <w:start w:val="1"/>
      <w:numFmt w:val="bullet"/>
      <w:lvlText w:val="o"/>
      <w:lvlJc w:val="left"/>
      <w:pPr>
        <w:ind w:left="1440" w:hanging="360"/>
      </w:pPr>
      <w:rPr>
        <w:rFonts w:ascii="Courier New" w:hAnsi="Courier New" w:hint="default"/>
      </w:rPr>
    </w:lvl>
    <w:lvl w:ilvl="2" w:tplc="3E0EF2B0">
      <w:start w:val="1"/>
      <w:numFmt w:val="bullet"/>
      <w:lvlText w:val=""/>
      <w:lvlJc w:val="left"/>
      <w:pPr>
        <w:ind w:left="2160" w:hanging="360"/>
      </w:pPr>
      <w:rPr>
        <w:rFonts w:ascii="Wingdings" w:hAnsi="Wingdings" w:hint="default"/>
      </w:rPr>
    </w:lvl>
    <w:lvl w:ilvl="3" w:tplc="D626F518">
      <w:start w:val="1"/>
      <w:numFmt w:val="bullet"/>
      <w:lvlText w:val=""/>
      <w:lvlJc w:val="left"/>
      <w:pPr>
        <w:ind w:left="2880" w:hanging="360"/>
      </w:pPr>
      <w:rPr>
        <w:rFonts w:ascii="Symbol" w:hAnsi="Symbol" w:hint="default"/>
      </w:rPr>
    </w:lvl>
    <w:lvl w:ilvl="4" w:tplc="327C04E2">
      <w:start w:val="1"/>
      <w:numFmt w:val="bullet"/>
      <w:lvlText w:val="o"/>
      <w:lvlJc w:val="left"/>
      <w:pPr>
        <w:ind w:left="3600" w:hanging="360"/>
      </w:pPr>
      <w:rPr>
        <w:rFonts w:ascii="Courier New" w:hAnsi="Courier New" w:hint="default"/>
      </w:rPr>
    </w:lvl>
    <w:lvl w:ilvl="5" w:tplc="BB2AAEA2">
      <w:start w:val="1"/>
      <w:numFmt w:val="bullet"/>
      <w:lvlText w:val=""/>
      <w:lvlJc w:val="left"/>
      <w:pPr>
        <w:ind w:left="4320" w:hanging="360"/>
      </w:pPr>
      <w:rPr>
        <w:rFonts w:ascii="Wingdings" w:hAnsi="Wingdings" w:hint="default"/>
      </w:rPr>
    </w:lvl>
    <w:lvl w:ilvl="6" w:tplc="3306FC7E">
      <w:start w:val="1"/>
      <w:numFmt w:val="bullet"/>
      <w:lvlText w:val=""/>
      <w:lvlJc w:val="left"/>
      <w:pPr>
        <w:ind w:left="5040" w:hanging="360"/>
      </w:pPr>
      <w:rPr>
        <w:rFonts w:ascii="Symbol" w:hAnsi="Symbol" w:hint="default"/>
      </w:rPr>
    </w:lvl>
    <w:lvl w:ilvl="7" w:tplc="32EE27A8">
      <w:start w:val="1"/>
      <w:numFmt w:val="bullet"/>
      <w:lvlText w:val="o"/>
      <w:lvlJc w:val="left"/>
      <w:pPr>
        <w:ind w:left="5760" w:hanging="360"/>
      </w:pPr>
      <w:rPr>
        <w:rFonts w:ascii="Courier New" w:hAnsi="Courier New" w:hint="default"/>
      </w:rPr>
    </w:lvl>
    <w:lvl w:ilvl="8" w:tplc="B52252E0">
      <w:start w:val="1"/>
      <w:numFmt w:val="bullet"/>
      <w:lvlText w:val=""/>
      <w:lvlJc w:val="left"/>
      <w:pPr>
        <w:ind w:left="6480" w:hanging="360"/>
      </w:pPr>
      <w:rPr>
        <w:rFonts w:ascii="Wingdings" w:hAnsi="Wingdings" w:hint="default"/>
      </w:rPr>
    </w:lvl>
  </w:abstractNum>
  <w:abstractNum w:abstractNumId="9" w15:restartNumberingAfterBreak="0">
    <w:nsid w:val="493889C5"/>
    <w:multiLevelType w:val="hybridMultilevel"/>
    <w:tmpl w:val="4F248B2C"/>
    <w:lvl w:ilvl="0" w:tplc="8138B83C">
      <w:start w:val="1"/>
      <w:numFmt w:val="bullet"/>
      <w:lvlText w:val="·"/>
      <w:lvlJc w:val="left"/>
      <w:pPr>
        <w:ind w:left="720" w:hanging="360"/>
      </w:pPr>
      <w:rPr>
        <w:rFonts w:ascii="Symbol" w:hAnsi="Symbol" w:hint="default"/>
      </w:rPr>
    </w:lvl>
    <w:lvl w:ilvl="1" w:tplc="7C2C461A">
      <w:start w:val="1"/>
      <w:numFmt w:val="bullet"/>
      <w:lvlText w:val="o"/>
      <w:lvlJc w:val="left"/>
      <w:pPr>
        <w:ind w:left="1440" w:hanging="360"/>
      </w:pPr>
      <w:rPr>
        <w:rFonts w:ascii="Courier New" w:hAnsi="Courier New" w:hint="default"/>
      </w:rPr>
    </w:lvl>
    <w:lvl w:ilvl="2" w:tplc="B226D234">
      <w:start w:val="1"/>
      <w:numFmt w:val="bullet"/>
      <w:lvlText w:val=""/>
      <w:lvlJc w:val="left"/>
      <w:pPr>
        <w:ind w:left="2160" w:hanging="360"/>
      </w:pPr>
      <w:rPr>
        <w:rFonts w:ascii="Wingdings" w:hAnsi="Wingdings" w:hint="default"/>
      </w:rPr>
    </w:lvl>
    <w:lvl w:ilvl="3" w:tplc="C16AA93E">
      <w:start w:val="1"/>
      <w:numFmt w:val="bullet"/>
      <w:lvlText w:val=""/>
      <w:lvlJc w:val="left"/>
      <w:pPr>
        <w:ind w:left="2880" w:hanging="360"/>
      </w:pPr>
      <w:rPr>
        <w:rFonts w:ascii="Symbol" w:hAnsi="Symbol" w:hint="default"/>
      </w:rPr>
    </w:lvl>
    <w:lvl w:ilvl="4" w:tplc="58AAE6A0">
      <w:start w:val="1"/>
      <w:numFmt w:val="bullet"/>
      <w:lvlText w:val="o"/>
      <w:lvlJc w:val="left"/>
      <w:pPr>
        <w:ind w:left="3600" w:hanging="360"/>
      </w:pPr>
      <w:rPr>
        <w:rFonts w:ascii="Courier New" w:hAnsi="Courier New" w:hint="default"/>
      </w:rPr>
    </w:lvl>
    <w:lvl w:ilvl="5" w:tplc="47EA54C8">
      <w:start w:val="1"/>
      <w:numFmt w:val="bullet"/>
      <w:lvlText w:val=""/>
      <w:lvlJc w:val="left"/>
      <w:pPr>
        <w:ind w:left="4320" w:hanging="360"/>
      </w:pPr>
      <w:rPr>
        <w:rFonts w:ascii="Wingdings" w:hAnsi="Wingdings" w:hint="default"/>
      </w:rPr>
    </w:lvl>
    <w:lvl w:ilvl="6" w:tplc="EFE82140">
      <w:start w:val="1"/>
      <w:numFmt w:val="bullet"/>
      <w:lvlText w:val=""/>
      <w:lvlJc w:val="left"/>
      <w:pPr>
        <w:ind w:left="5040" w:hanging="360"/>
      </w:pPr>
      <w:rPr>
        <w:rFonts w:ascii="Symbol" w:hAnsi="Symbol" w:hint="default"/>
      </w:rPr>
    </w:lvl>
    <w:lvl w:ilvl="7" w:tplc="EF9E26E4">
      <w:start w:val="1"/>
      <w:numFmt w:val="bullet"/>
      <w:lvlText w:val="o"/>
      <w:lvlJc w:val="left"/>
      <w:pPr>
        <w:ind w:left="5760" w:hanging="360"/>
      </w:pPr>
      <w:rPr>
        <w:rFonts w:ascii="Courier New" w:hAnsi="Courier New" w:hint="default"/>
      </w:rPr>
    </w:lvl>
    <w:lvl w:ilvl="8" w:tplc="6F20BE36">
      <w:start w:val="1"/>
      <w:numFmt w:val="bullet"/>
      <w:lvlText w:val=""/>
      <w:lvlJc w:val="left"/>
      <w:pPr>
        <w:ind w:left="6480" w:hanging="360"/>
      </w:pPr>
      <w:rPr>
        <w:rFonts w:ascii="Wingdings" w:hAnsi="Wingdings" w:hint="default"/>
      </w:rPr>
    </w:lvl>
  </w:abstractNum>
  <w:abstractNum w:abstractNumId="10" w15:restartNumberingAfterBreak="0">
    <w:nsid w:val="4B40541A"/>
    <w:multiLevelType w:val="hybridMultilevel"/>
    <w:tmpl w:val="5170A30E"/>
    <w:lvl w:ilvl="0" w:tplc="DEDA1192">
      <w:start w:val="1"/>
      <w:numFmt w:val="bullet"/>
      <w:lvlText w:val=""/>
      <w:lvlJc w:val="left"/>
      <w:pPr>
        <w:ind w:left="720" w:hanging="360"/>
      </w:pPr>
      <w:rPr>
        <w:rFonts w:ascii="Symbol" w:hAnsi="Symbol" w:hint="default"/>
      </w:rPr>
    </w:lvl>
    <w:lvl w:ilvl="1" w:tplc="52108ED8">
      <w:start w:val="1"/>
      <w:numFmt w:val="bullet"/>
      <w:lvlText w:val="o"/>
      <w:lvlJc w:val="left"/>
      <w:pPr>
        <w:ind w:left="1440" w:hanging="360"/>
      </w:pPr>
      <w:rPr>
        <w:rFonts w:ascii="Courier New" w:hAnsi="Courier New" w:hint="default"/>
      </w:rPr>
    </w:lvl>
    <w:lvl w:ilvl="2" w:tplc="61AEE6DC">
      <w:start w:val="1"/>
      <w:numFmt w:val="bullet"/>
      <w:lvlText w:val=""/>
      <w:lvlJc w:val="left"/>
      <w:pPr>
        <w:ind w:left="2160" w:hanging="360"/>
      </w:pPr>
      <w:rPr>
        <w:rFonts w:ascii="Wingdings" w:hAnsi="Wingdings" w:hint="default"/>
      </w:rPr>
    </w:lvl>
    <w:lvl w:ilvl="3" w:tplc="43CEABDA">
      <w:start w:val="1"/>
      <w:numFmt w:val="bullet"/>
      <w:lvlText w:val=""/>
      <w:lvlJc w:val="left"/>
      <w:pPr>
        <w:ind w:left="2880" w:hanging="360"/>
      </w:pPr>
      <w:rPr>
        <w:rFonts w:ascii="Symbol" w:hAnsi="Symbol" w:hint="default"/>
      </w:rPr>
    </w:lvl>
    <w:lvl w:ilvl="4" w:tplc="7D16463A">
      <w:start w:val="1"/>
      <w:numFmt w:val="bullet"/>
      <w:lvlText w:val="o"/>
      <w:lvlJc w:val="left"/>
      <w:pPr>
        <w:ind w:left="3600" w:hanging="360"/>
      </w:pPr>
      <w:rPr>
        <w:rFonts w:ascii="Courier New" w:hAnsi="Courier New" w:hint="default"/>
      </w:rPr>
    </w:lvl>
    <w:lvl w:ilvl="5" w:tplc="84508C32">
      <w:start w:val="1"/>
      <w:numFmt w:val="bullet"/>
      <w:lvlText w:val=""/>
      <w:lvlJc w:val="left"/>
      <w:pPr>
        <w:ind w:left="4320" w:hanging="360"/>
      </w:pPr>
      <w:rPr>
        <w:rFonts w:ascii="Wingdings" w:hAnsi="Wingdings" w:hint="default"/>
      </w:rPr>
    </w:lvl>
    <w:lvl w:ilvl="6" w:tplc="CE5ACD6E">
      <w:start w:val="1"/>
      <w:numFmt w:val="bullet"/>
      <w:lvlText w:val=""/>
      <w:lvlJc w:val="left"/>
      <w:pPr>
        <w:ind w:left="5040" w:hanging="360"/>
      </w:pPr>
      <w:rPr>
        <w:rFonts w:ascii="Symbol" w:hAnsi="Symbol" w:hint="default"/>
      </w:rPr>
    </w:lvl>
    <w:lvl w:ilvl="7" w:tplc="9AFE966E">
      <w:start w:val="1"/>
      <w:numFmt w:val="bullet"/>
      <w:lvlText w:val="o"/>
      <w:lvlJc w:val="left"/>
      <w:pPr>
        <w:ind w:left="5760" w:hanging="360"/>
      </w:pPr>
      <w:rPr>
        <w:rFonts w:ascii="Courier New" w:hAnsi="Courier New" w:hint="default"/>
      </w:rPr>
    </w:lvl>
    <w:lvl w:ilvl="8" w:tplc="6C72C0CE">
      <w:start w:val="1"/>
      <w:numFmt w:val="bullet"/>
      <w:lvlText w:val=""/>
      <w:lvlJc w:val="left"/>
      <w:pPr>
        <w:ind w:left="6480" w:hanging="360"/>
      </w:pPr>
      <w:rPr>
        <w:rFonts w:ascii="Wingdings" w:hAnsi="Wingdings" w:hint="default"/>
      </w:rPr>
    </w:lvl>
  </w:abstractNum>
  <w:abstractNum w:abstractNumId="11" w15:restartNumberingAfterBreak="0">
    <w:nsid w:val="51C554D5"/>
    <w:multiLevelType w:val="hybridMultilevel"/>
    <w:tmpl w:val="0206E4D6"/>
    <w:lvl w:ilvl="0" w:tplc="AB80BB5E">
      <w:start w:val="1"/>
      <w:numFmt w:val="bullet"/>
      <w:lvlText w:val=""/>
      <w:lvlJc w:val="left"/>
      <w:pPr>
        <w:ind w:left="720" w:hanging="360"/>
      </w:pPr>
      <w:rPr>
        <w:rFonts w:ascii="Symbol" w:hAnsi="Symbol" w:hint="default"/>
      </w:rPr>
    </w:lvl>
    <w:lvl w:ilvl="1" w:tplc="78C24632">
      <w:start w:val="1"/>
      <w:numFmt w:val="bullet"/>
      <w:lvlText w:val="o"/>
      <w:lvlJc w:val="left"/>
      <w:pPr>
        <w:ind w:left="1440" w:hanging="360"/>
      </w:pPr>
      <w:rPr>
        <w:rFonts w:ascii="Courier New" w:hAnsi="Courier New" w:hint="default"/>
      </w:rPr>
    </w:lvl>
    <w:lvl w:ilvl="2" w:tplc="44142920">
      <w:start w:val="1"/>
      <w:numFmt w:val="bullet"/>
      <w:lvlText w:val=""/>
      <w:lvlJc w:val="left"/>
      <w:pPr>
        <w:ind w:left="2160" w:hanging="360"/>
      </w:pPr>
      <w:rPr>
        <w:rFonts w:ascii="Wingdings" w:hAnsi="Wingdings" w:hint="default"/>
      </w:rPr>
    </w:lvl>
    <w:lvl w:ilvl="3" w:tplc="1C1CAC60">
      <w:start w:val="1"/>
      <w:numFmt w:val="bullet"/>
      <w:lvlText w:val=""/>
      <w:lvlJc w:val="left"/>
      <w:pPr>
        <w:ind w:left="2880" w:hanging="360"/>
      </w:pPr>
      <w:rPr>
        <w:rFonts w:ascii="Symbol" w:hAnsi="Symbol" w:hint="default"/>
      </w:rPr>
    </w:lvl>
    <w:lvl w:ilvl="4" w:tplc="4C2E10FC">
      <w:start w:val="1"/>
      <w:numFmt w:val="bullet"/>
      <w:lvlText w:val="o"/>
      <w:lvlJc w:val="left"/>
      <w:pPr>
        <w:ind w:left="3600" w:hanging="360"/>
      </w:pPr>
      <w:rPr>
        <w:rFonts w:ascii="Courier New" w:hAnsi="Courier New" w:hint="default"/>
      </w:rPr>
    </w:lvl>
    <w:lvl w:ilvl="5" w:tplc="090C9412">
      <w:start w:val="1"/>
      <w:numFmt w:val="bullet"/>
      <w:lvlText w:val=""/>
      <w:lvlJc w:val="left"/>
      <w:pPr>
        <w:ind w:left="4320" w:hanging="360"/>
      </w:pPr>
      <w:rPr>
        <w:rFonts w:ascii="Wingdings" w:hAnsi="Wingdings" w:hint="default"/>
      </w:rPr>
    </w:lvl>
    <w:lvl w:ilvl="6" w:tplc="11540BDC">
      <w:start w:val="1"/>
      <w:numFmt w:val="bullet"/>
      <w:lvlText w:val=""/>
      <w:lvlJc w:val="left"/>
      <w:pPr>
        <w:ind w:left="5040" w:hanging="360"/>
      </w:pPr>
      <w:rPr>
        <w:rFonts w:ascii="Symbol" w:hAnsi="Symbol" w:hint="default"/>
      </w:rPr>
    </w:lvl>
    <w:lvl w:ilvl="7" w:tplc="3C5ABD9E">
      <w:start w:val="1"/>
      <w:numFmt w:val="bullet"/>
      <w:lvlText w:val="o"/>
      <w:lvlJc w:val="left"/>
      <w:pPr>
        <w:ind w:left="5760" w:hanging="360"/>
      </w:pPr>
      <w:rPr>
        <w:rFonts w:ascii="Courier New" w:hAnsi="Courier New" w:hint="default"/>
      </w:rPr>
    </w:lvl>
    <w:lvl w:ilvl="8" w:tplc="E66428F0">
      <w:start w:val="1"/>
      <w:numFmt w:val="bullet"/>
      <w:lvlText w:val=""/>
      <w:lvlJc w:val="left"/>
      <w:pPr>
        <w:ind w:left="6480" w:hanging="360"/>
      </w:pPr>
      <w:rPr>
        <w:rFonts w:ascii="Wingdings" w:hAnsi="Wingdings" w:hint="default"/>
      </w:rPr>
    </w:lvl>
  </w:abstractNum>
  <w:abstractNum w:abstractNumId="12" w15:restartNumberingAfterBreak="0">
    <w:nsid w:val="560A80AA"/>
    <w:multiLevelType w:val="hybridMultilevel"/>
    <w:tmpl w:val="E1B2152E"/>
    <w:lvl w:ilvl="0" w:tplc="C792CADA">
      <w:start w:val="1"/>
      <w:numFmt w:val="bullet"/>
      <w:lvlText w:val=""/>
      <w:lvlJc w:val="left"/>
      <w:pPr>
        <w:ind w:left="720" w:hanging="360"/>
      </w:pPr>
      <w:rPr>
        <w:rFonts w:ascii="Symbol" w:hAnsi="Symbol" w:hint="default"/>
      </w:rPr>
    </w:lvl>
    <w:lvl w:ilvl="1" w:tplc="9A508638">
      <w:start w:val="1"/>
      <w:numFmt w:val="bullet"/>
      <w:lvlText w:val="o"/>
      <w:lvlJc w:val="left"/>
      <w:pPr>
        <w:ind w:left="1440" w:hanging="360"/>
      </w:pPr>
      <w:rPr>
        <w:rFonts w:ascii="Courier New" w:hAnsi="Courier New" w:hint="default"/>
      </w:rPr>
    </w:lvl>
    <w:lvl w:ilvl="2" w:tplc="7228C5BA">
      <w:start w:val="1"/>
      <w:numFmt w:val="bullet"/>
      <w:lvlText w:val=""/>
      <w:lvlJc w:val="left"/>
      <w:pPr>
        <w:ind w:left="2160" w:hanging="360"/>
      </w:pPr>
      <w:rPr>
        <w:rFonts w:ascii="Wingdings" w:hAnsi="Wingdings" w:hint="default"/>
      </w:rPr>
    </w:lvl>
    <w:lvl w:ilvl="3" w:tplc="24D2EA3C">
      <w:start w:val="1"/>
      <w:numFmt w:val="bullet"/>
      <w:lvlText w:val=""/>
      <w:lvlJc w:val="left"/>
      <w:pPr>
        <w:ind w:left="2880" w:hanging="360"/>
      </w:pPr>
      <w:rPr>
        <w:rFonts w:ascii="Symbol" w:hAnsi="Symbol" w:hint="default"/>
      </w:rPr>
    </w:lvl>
    <w:lvl w:ilvl="4" w:tplc="C186C944">
      <w:start w:val="1"/>
      <w:numFmt w:val="bullet"/>
      <w:lvlText w:val="o"/>
      <w:lvlJc w:val="left"/>
      <w:pPr>
        <w:ind w:left="3600" w:hanging="360"/>
      </w:pPr>
      <w:rPr>
        <w:rFonts w:ascii="Courier New" w:hAnsi="Courier New" w:hint="default"/>
      </w:rPr>
    </w:lvl>
    <w:lvl w:ilvl="5" w:tplc="B34AA364">
      <w:start w:val="1"/>
      <w:numFmt w:val="bullet"/>
      <w:lvlText w:val=""/>
      <w:lvlJc w:val="left"/>
      <w:pPr>
        <w:ind w:left="4320" w:hanging="360"/>
      </w:pPr>
      <w:rPr>
        <w:rFonts w:ascii="Wingdings" w:hAnsi="Wingdings" w:hint="default"/>
      </w:rPr>
    </w:lvl>
    <w:lvl w:ilvl="6" w:tplc="E3BC53C4">
      <w:start w:val="1"/>
      <w:numFmt w:val="bullet"/>
      <w:lvlText w:val=""/>
      <w:lvlJc w:val="left"/>
      <w:pPr>
        <w:ind w:left="5040" w:hanging="360"/>
      </w:pPr>
      <w:rPr>
        <w:rFonts w:ascii="Symbol" w:hAnsi="Symbol" w:hint="default"/>
      </w:rPr>
    </w:lvl>
    <w:lvl w:ilvl="7" w:tplc="F8045B06">
      <w:start w:val="1"/>
      <w:numFmt w:val="bullet"/>
      <w:lvlText w:val="o"/>
      <w:lvlJc w:val="left"/>
      <w:pPr>
        <w:ind w:left="5760" w:hanging="360"/>
      </w:pPr>
      <w:rPr>
        <w:rFonts w:ascii="Courier New" w:hAnsi="Courier New" w:hint="default"/>
      </w:rPr>
    </w:lvl>
    <w:lvl w:ilvl="8" w:tplc="89E0D172">
      <w:start w:val="1"/>
      <w:numFmt w:val="bullet"/>
      <w:lvlText w:val=""/>
      <w:lvlJc w:val="left"/>
      <w:pPr>
        <w:ind w:left="6480" w:hanging="360"/>
      </w:pPr>
      <w:rPr>
        <w:rFonts w:ascii="Wingdings" w:hAnsi="Wingdings" w:hint="default"/>
      </w:rPr>
    </w:lvl>
  </w:abstractNum>
  <w:abstractNum w:abstractNumId="13" w15:restartNumberingAfterBreak="0">
    <w:nsid w:val="5A6471A1"/>
    <w:multiLevelType w:val="hybridMultilevel"/>
    <w:tmpl w:val="FA08D1C0"/>
    <w:lvl w:ilvl="0" w:tplc="3BB04B9E">
      <w:start w:val="1"/>
      <w:numFmt w:val="bullet"/>
      <w:lvlText w:val="·"/>
      <w:lvlJc w:val="left"/>
      <w:pPr>
        <w:ind w:left="720" w:hanging="360"/>
      </w:pPr>
      <w:rPr>
        <w:rFonts w:ascii="Symbol" w:hAnsi="Symbol" w:hint="default"/>
      </w:rPr>
    </w:lvl>
    <w:lvl w:ilvl="1" w:tplc="72CEA856">
      <w:start w:val="1"/>
      <w:numFmt w:val="bullet"/>
      <w:lvlText w:val="o"/>
      <w:lvlJc w:val="left"/>
      <w:pPr>
        <w:ind w:left="1440" w:hanging="360"/>
      </w:pPr>
      <w:rPr>
        <w:rFonts w:ascii="Courier New" w:hAnsi="Courier New" w:hint="default"/>
      </w:rPr>
    </w:lvl>
    <w:lvl w:ilvl="2" w:tplc="552E23E6">
      <w:start w:val="1"/>
      <w:numFmt w:val="bullet"/>
      <w:lvlText w:val=""/>
      <w:lvlJc w:val="left"/>
      <w:pPr>
        <w:ind w:left="2160" w:hanging="360"/>
      </w:pPr>
      <w:rPr>
        <w:rFonts w:ascii="Wingdings" w:hAnsi="Wingdings" w:hint="default"/>
      </w:rPr>
    </w:lvl>
    <w:lvl w:ilvl="3" w:tplc="B0005CA4">
      <w:start w:val="1"/>
      <w:numFmt w:val="bullet"/>
      <w:lvlText w:val=""/>
      <w:lvlJc w:val="left"/>
      <w:pPr>
        <w:ind w:left="2880" w:hanging="360"/>
      </w:pPr>
      <w:rPr>
        <w:rFonts w:ascii="Symbol" w:hAnsi="Symbol" w:hint="default"/>
      </w:rPr>
    </w:lvl>
    <w:lvl w:ilvl="4" w:tplc="79BC8054">
      <w:start w:val="1"/>
      <w:numFmt w:val="bullet"/>
      <w:lvlText w:val="o"/>
      <w:lvlJc w:val="left"/>
      <w:pPr>
        <w:ind w:left="3600" w:hanging="360"/>
      </w:pPr>
      <w:rPr>
        <w:rFonts w:ascii="Courier New" w:hAnsi="Courier New" w:hint="default"/>
      </w:rPr>
    </w:lvl>
    <w:lvl w:ilvl="5" w:tplc="B01A6C3C">
      <w:start w:val="1"/>
      <w:numFmt w:val="bullet"/>
      <w:lvlText w:val=""/>
      <w:lvlJc w:val="left"/>
      <w:pPr>
        <w:ind w:left="4320" w:hanging="360"/>
      </w:pPr>
      <w:rPr>
        <w:rFonts w:ascii="Wingdings" w:hAnsi="Wingdings" w:hint="default"/>
      </w:rPr>
    </w:lvl>
    <w:lvl w:ilvl="6" w:tplc="C5500914">
      <w:start w:val="1"/>
      <w:numFmt w:val="bullet"/>
      <w:lvlText w:val=""/>
      <w:lvlJc w:val="left"/>
      <w:pPr>
        <w:ind w:left="5040" w:hanging="360"/>
      </w:pPr>
      <w:rPr>
        <w:rFonts w:ascii="Symbol" w:hAnsi="Symbol" w:hint="default"/>
      </w:rPr>
    </w:lvl>
    <w:lvl w:ilvl="7" w:tplc="C784CF1E">
      <w:start w:val="1"/>
      <w:numFmt w:val="bullet"/>
      <w:lvlText w:val="o"/>
      <w:lvlJc w:val="left"/>
      <w:pPr>
        <w:ind w:left="5760" w:hanging="360"/>
      </w:pPr>
      <w:rPr>
        <w:rFonts w:ascii="Courier New" w:hAnsi="Courier New" w:hint="default"/>
      </w:rPr>
    </w:lvl>
    <w:lvl w:ilvl="8" w:tplc="52E21808">
      <w:start w:val="1"/>
      <w:numFmt w:val="bullet"/>
      <w:lvlText w:val=""/>
      <w:lvlJc w:val="left"/>
      <w:pPr>
        <w:ind w:left="6480" w:hanging="360"/>
      </w:pPr>
      <w:rPr>
        <w:rFonts w:ascii="Wingdings" w:hAnsi="Wingdings" w:hint="default"/>
      </w:rPr>
    </w:lvl>
  </w:abstractNum>
  <w:abstractNum w:abstractNumId="14" w15:restartNumberingAfterBreak="0">
    <w:nsid w:val="5FFF541A"/>
    <w:multiLevelType w:val="hybridMultilevel"/>
    <w:tmpl w:val="64E62892"/>
    <w:lvl w:ilvl="0" w:tplc="AE7A1142">
      <w:start w:val="1"/>
      <w:numFmt w:val="bullet"/>
      <w:lvlText w:val="-"/>
      <w:lvlJc w:val="left"/>
      <w:pPr>
        <w:ind w:left="720" w:hanging="360"/>
      </w:pPr>
      <w:rPr>
        <w:rFonts w:ascii="Proxima Nova" w:hAnsi="Proxima Nova" w:hint="default"/>
      </w:rPr>
    </w:lvl>
    <w:lvl w:ilvl="1" w:tplc="789A4B40">
      <w:start w:val="1"/>
      <w:numFmt w:val="bullet"/>
      <w:lvlText w:val="o"/>
      <w:lvlJc w:val="left"/>
      <w:pPr>
        <w:ind w:left="1440" w:hanging="360"/>
      </w:pPr>
      <w:rPr>
        <w:rFonts w:ascii="Courier New" w:hAnsi="Courier New" w:hint="default"/>
      </w:rPr>
    </w:lvl>
    <w:lvl w:ilvl="2" w:tplc="657CC750">
      <w:start w:val="1"/>
      <w:numFmt w:val="bullet"/>
      <w:lvlText w:val=""/>
      <w:lvlJc w:val="left"/>
      <w:pPr>
        <w:ind w:left="2160" w:hanging="360"/>
      </w:pPr>
      <w:rPr>
        <w:rFonts w:ascii="Wingdings" w:hAnsi="Wingdings" w:hint="default"/>
      </w:rPr>
    </w:lvl>
    <w:lvl w:ilvl="3" w:tplc="BAE09878">
      <w:start w:val="1"/>
      <w:numFmt w:val="bullet"/>
      <w:lvlText w:val=""/>
      <w:lvlJc w:val="left"/>
      <w:pPr>
        <w:ind w:left="2880" w:hanging="360"/>
      </w:pPr>
      <w:rPr>
        <w:rFonts w:ascii="Symbol" w:hAnsi="Symbol" w:hint="default"/>
      </w:rPr>
    </w:lvl>
    <w:lvl w:ilvl="4" w:tplc="B5588D8C">
      <w:start w:val="1"/>
      <w:numFmt w:val="bullet"/>
      <w:lvlText w:val="o"/>
      <w:lvlJc w:val="left"/>
      <w:pPr>
        <w:ind w:left="3600" w:hanging="360"/>
      </w:pPr>
      <w:rPr>
        <w:rFonts w:ascii="Courier New" w:hAnsi="Courier New" w:hint="default"/>
      </w:rPr>
    </w:lvl>
    <w:lvl w:ilvl="5" w:tplc="A31AB7F2">
      <w:start w:val="1"/>
      <w:numFmt w:val="bullet"/>
      <w:lvlText w:val=""/>
      <w:lvlJc w:val="left"/>
      <w:pPr>
        <w:ind w:left="4320" w:hanging="360"/>
      </w:pPr>
      <w:rPr>
        <w:rFonts w:ascii="Wingdings" w:hAnsi="Wingdings" w:hint="default"/>
      </w:rPr>
    </w:lvl>
    <w:lvl w:ilvl="6" w:tplc="60924D74">
      <w:start w:val="1"/>
      <w:numFmt w:val="bullet"/>
      <w:lvlText w:val=""/>
      <w:lvlJc w:val="left"/>
      <w:pPr>
        <w:ind w:left="5040" w:hanging="360"/>
      </w:pPr>
      <w:rPr>
        <w:rFonts w:ascii="Symbol" w:hAnsi="Symbol" w:hint="default"/>
      </w:rPr>
    </w:lvl>
    <w:lvl w:ilvl="7" w:tplc="C29EB06A">
      <w:start w:val="1"/>
      <w:numFmt w:val="bullet"/>
      <w:lvlText w:val="o"/>
      <w:lvlJc w:val="left"/>
      <w:pPr>
        <w:ind w:left="5760" w:hanging="360"/>
      </w:pPr>
      <w:rPr>
        <w:rFonts w:ascii="Courier New" w:hAnsi="Courier New" w:hint="default"/>
      </w:rPr>
    </w:lvl>
    <w:lvl w:ilvl="8" w:tplc="520AD3F0">
      <w:start w:val="1"/>
      <w:numFmt w:val="bullet"/>
      <w:lvlText w:val=""/>
      <w:lvlJc w:val="left"/>
      <w:pPr>
        <w:ind w:left="6480" w:hanging="360"/>
      </w:pPr>
      <w:rPr>
        <w:rFonts w:ascii="Wingdings" w:hAnsi="Wingdings" w:hint="default"/>
      </w:rPr>
    </w:lvl>
  </w:abstractNum>
  <w:abstractNum w:abstractNumId="15" w15:restartNumberingAfterBreak="0">
    <w:nsid w:val="6926577F"/>
    <w:multiLevelType w:val="hybridMultilevel"/>
    <w:tmpl w:val="DED41998"/>
    <w:lvl w:ilvl="0" w:tplc="1DF20EB8">
      <w:start w:val="1"/>
      <w:numFmt w:val="bullet"/>
      <w:lvlText w:val="-"/>
      <w:lvlJc w:val="left"/>
      <w:pPr>
        <w:ind w:left="720" w:hanging="360"/>
      </w:pPr>
      <w:rPr>
        <w:rFonts w:ascii="Proxima Nova" w:hAnsi="Proxima Nova" w:hint="default"/>
      </w:rPr>
    </w:lvl>
    <w:lvl w:ilvl="1" w:tplc="0A907CF4">
      <w:start w:val="1"/>
      <w:numFmt w:val="bullet"/>
      <w:lvlText w:val="o"/>
      <w:lvlJc w:val="left"/>
      <w:pPr>
        <w:ind w:left="1440" w:hanging="360"/>
      </w:pPr>
      <w:rPr>
        <w:rFonts w:ascii="Courier New" w:hAnsi="Courier New" w:hint="default"/>
      </w:rPr>
    </w:lvl>
    <w:lvl w:ilvl="2" w:tplc="3352244A">
      <w:start w:val="1"/>
      <w:numFmt w:val="bullet"/>
      <w:lvlText w:val=""/>
      <w:lvlJc w:val="left"/>
      <w:pPr>
        <w:ind w:left="2160" w:hanging="360"/>
      </w:pPr>
      <w:rPr>
        <w:rFonts w:ascii="Wingdings" w:hAnsi="Wingdings" w:hint="default"/>
      </w:rPr>
    </w:lvl>
    <w:lvl w:ilvl="3" w:tplc="7020FCA8">
      <w:start w:val="1"/>
      <w:numFmt w:val="bullet"/>
      <w:lvlText w:val=""/>
      <w:lvlJc w:val="left"/>
      <w:pPr>
        <w:ind w:left="2880" w:hanging="360"/>
      </w:pPr>
      <w:rPr>
        <w:rFonts w:ascii="Symbol" w:hAnsi="Symbol" w:hint="default"/>
      </w:rPr>
    </w:lvl>
    <w:lvl w:ilvl="4" w:tplc="716A7516">
      <w:start w:val="1"/>
      <w:numFmt w:val="bullet"/>
      <w:lvlText w:val="o"/>
      <w:lvlJc w:val="left"/>
      <w:pPr>
        <w:ind w:left="3600" w:hanging="360"/>
      </w:pPr>
      <w:rPr>
        <w:rFonts w:ascii="Courier New" w:hAnsi="Courier New" w:hint="default"/>
      </w:rPr>
    </w:lvl>
    <w:lvl w:ilvl="5" w:tplc="33386C9C">
      <w:start w:val="1"/>
      <w:numFmt w:val="bullet"/>
      <w:lvlText w:val=""/>
      <w:lvlJc w:val="left"/>
      <w:pPr>
        <w:ind w:left="4320" w:hanging="360"/>
      </w:pPr>
      <w:rPr>
        <w:rFonts w:ascii="Wingdings" w:hAnsi="Wingdings" w:hint="default"/>
      </w:rPr>
    </w:lvl>
    <w:lvl w:ilvl="6" w:tplc="3F621E86">
      <w:start w:val="1"/>
      <w:numFmt w:val="bullet"/>
      <w:lvlText w:val=""/>
      <w:lvlJc w:val="left"/>
      <w:pPr>
        <w:ind w:left="5040" w:hanging="360"/>
      </w:pPr>
      <w:rPr>
        <w:rFonts w:ascii="Symbol" w:hAnsi="Symbol" w:hint="default"/>
      </w:rPr>
    </w:lvl>
    <w:lvl w:ilvl="7" w:tplc="458688DC">
      <w:start w:val="1"/>
      <w:numFmt w:val="bullet"/>
      <w:lvlText w:val="o"/>
      <w:lvlJc w:val="left"/>
      <w:pPr>
        <w:ind w:left="5760" w:hanging="360"/>
      </w:pPr>
      <w:rPr>
        <w:rFonts w:ascii="Courier New" w:hAnsi="Courier New" w:hint="default"/>
      </w:rPr>
    </w:lvl>
    <w:lvl w:ilvl="8" w:tplc="F28CA428">
      <w:start w:val="1"/>
      <w:numFmt w:val="bullet"/>
      <w:lvlText w:val=""/>
      <w:lvlJc w:val="left"/>
      <w:pPr>
        <w:ind w:left="6480" w:hanging="360"/>
      </w:pPr>
      <w:rPr>
        <w:rFonts w:ascii="Wingdings" w:hAnsi="Wingdings" w:hint="default"/>
      </w:rPr>
    </w:lvl>
  </w:abstractNum>
  <w:abstractNum w:abstractNumId="16" w15:restartNumberingAfterBreak="0">
    <w:nsid w:val="756E70D4"/>
    <w:multiLevelType w:val="hybridMultilevel"/>
    <w:tmpl w:val="AAD2A59A"/>
    <w:lvl w:ilvl="0" w:tplc="8C88A56C">
      <w:start w:val="1"/>
      <w:numFmt w:val="bullet"/>
      <w:lvlText w:val="·"/>
      <w:lvlJc w:val="left"/>
      <w:pPr>
        <w:ind w:left="720" w:hanging="360"/>
      </w:pPr>
      <w:rPr>
        <w:rFonts w:ascii="Symbol" w:hAnsi="Symbol" w:hint="default"/>
      </w:rPr>
    </w:lvl>
    <w:lvl w:ilvl="1" w:tplc="AB66D31A">
      <w:start w:val="1"/>
      <w:numFmt w:val="bullet"/>
      <w:lvlText w:val="o"/>
      <w:lvlJc w:val="left"/>
      <w:pPr>
        <w:ind w:left="1440" w:hanging="360"/>
      </w:pPr>
      <w:rPr>
        <w:rFonts w:ascii="Courier New" w:hAnsi="Courier New" w:hint="default"/>
      </w:rPr>
    </w:lvl>
    <w:lvl w:ilvl="2" w:tplc="251CFBD0">
      <w:start w:val="1"/>
      <w:numFmt w:val="bullet"/>
      <w:lvlText w:val=""/>
      <w:lvlJc w:val="left"/>
      <w:pPr>
        <w:ind w:left="2160" w:hanging="360"/>
      </w:pPr>
      <w:rPr>
        <w:rFonts w:ascii="Wingdings" w:hAnsi="Wingdings" w:hint="default"/>
      </w:rPr>
    </w:lvl>
    <w:lvl w:ilvl="3" w:tplc="24A406A0">
      <w:start w:val="1"/>
      <w:numFmt w:val="bullet"/>
      <w:lvlText w:val=""/>
      <w:lvlJc w:val="left"/>
      <w:pPr>
        <w:ind w:left="2880" w:hanging="360"/>
      </w:pPr>
      <w:rPr>
        <w:rFonts w:ascii="Symbol" w:hAnsi="Symbol" w:hint="default"/>
      </w:rPr>
    </w:lvl>
    <w:lvl w:ilvl="4" w:tplc="8D6273E6">
      <w:start w:val="1"/>
      <w:numFmt w:val="bullet"/>
      <w:lvlText w:val="o"/>
      <w:lvlJc w:val="left"/>
      <w:pPr>
        <w:ind w:left="3600" w:hanging="360"/>
      </w:pPr>
      <w:rPr>
        <w:rFonts w:ascii="Courier New" w:hAnsi="Courier New" w:hint="default"/>
      </w:rPr>
    </w:lvl>
    <w:lvl w:ilvl="5" w:tplc="AB66D718">
      <w:start w:val="1"/>
      <w:numFmt w:val="bullet"/>
      <w:lvlText w:val=""/>
      <w:lvlJc w:val="left"/>
      <w:pPr>
        <w:ind w:left="4320" w:hanging="360"/>
      </w:pPr>
      <w:rPr>
        <w:rFonts w:ascii="Wingdings" w:hAnsi="Wingdings" w:hint="default"/>
      </w:rPr>
    </w:lvl>
    <w:lvl w:ilvl="6" w:tplc="72964930">
      <w:start w:val="1"/>
      <w:numFmt w:val="bullet"/>
      <w:lvlText w:val=""/>
      <w:lvlJc w:val="left"/>
      <w:pPr>
        <w:ind w:left="5040" w:hanging="360"/>
      </w:pPr>
      <w:rPr>
        <w:rFonts w:ascii="Symbol" w:hAnsi="Symbol" w:hint="default"/>
      </w:rPr>
    </w:lvl>
    <w:lvl w:ilvl="7" w:tplc="160AE13C">
      <w:start w:val="1"/>
      <w:numFmt w:val="bullet"/>
      <w:lvlText w:val="o"/>
      <w:lvlJc w:val="left"/>
      <w:pPr>
        <w:ind w:left="5760" w:hanging="360"/>
      </w:pPr>
      <w:rPr>
        <w:rFonts w:ascii="Courier New" w:hAnsi="Courier New" w:hint="default"/>
      </w:rPr>
    </w:lvl>
    <w:lvl w:ilvl="8" w:tplc="62365098">
      <w:start w:val="1"/>
      <w:numFmt w:val="bullet"/>
      <w:lvlText w:val=""/>
      <w:lvlJc w:val="left"/>
      <w:pPr>
        <w:ind w:left="6480" w:hanging="360"/>
      </w:pPr>
      <w:rPr>
        <w:rFonts w:ascii="Wingdings" w:hAnsi="Wingdings" w:hint="default"/>
      </w:rPr>
    </w:lvl>
  </w:abstractNum>
  <w:abstractNum w:abstractNumId="17" w15:restartNumberingAfterBreak="0">
    <w:nsid w:val="779A5F6F"/>
    <w:multiLevelType w:val="hybridMultilevel"/>
    <w:tmpl w:val="EC6C83B6"/>
    <w:lvl w:ilvl="0" w:tplc="78EC6C72">
      <w:start w:val="1"/>
      <w:numFmt w:val="bullet"/>
      <w:lvlText w:val="·"/>
      <w:lvlJc w:val="left"/>
      <w:pPr>
        <w:ind w:left="720" w:hanging="360"/>
      </w:pPr>
      <w:rPr>
        <w:rFonts w:ascii="Symbol" w:hAnsi="Symbol" w:hint="default"/>
      </w:rPr>
    </w:lvl>
    <w:lvl w:ilvl="1" w:tplc="CCBCED96">
      <w:start w:val="1"/>
      <w:numFmt w:val="bullet"/>
      <w:lvlText w:val="o"/>
      <w:lvlJc w:val="left"/>
      <w:pPr>
        <w:ind w:left="1440" w:hanging="360"/>
      </w:pPr>
      <w:rPr>
        <w:rFonts w:ascii="Courier New" w:hAnsi="Courier New" w:hint="default"/>
      </w:rPr>
    </w:lvl>
    <w:lvl w:ilvl="2" w:tplc="2CCACF04">
      <w:start w:val="1"/>
      <w:numFmt w:val="bullet"/>
      <w:lvlText w:val=""/>
      <w:lvlJc w:val="left"/>
      <w:pPr>
        <w:ind w:left="2160" w:hanging="360"/>
      </w:pPr>
      <w:rPr>
        <w:rFonts w:ascii="Wingdings" w:hAnsi="Wingdings" w:hint="default"/>
      </w:rPr>
    </w:lvl>
    <w:lvl w:ilvl="3" w:tplc="4A04E78A">
      <w:start w:val="1"/>
      <w:numFmt w:val="bullet"/>
      <w:lvlText w:val=""/>
      <w:lvlJc w:val="left"/>
      <w:pPr>
        <w:ind w:left="2880" w:hanging="360"/>
      </w:pPr>
      <w:rPr>
        <w:rFonts w:ascii="Symbol" w:hAnsi="Symbol" w:hint="default"/>
      </w:rPr>
    </w:lvl>
    <w:lvl w:ilvl="4" w:tplc="232EFF96">
      <w:start w:val="1"/>
      <w:numFmt w:val="bullet"/>
      <w:lvlText w:val="o"/>
      <w:lvlJc w:val="left"/>
      <w:pPr>
        <w:ind w:left="3600" w:hanging="360"/>
      </w:pPr>
      <w:rPr>
        <w:rFonts w:ascii="Courier New" w:hAnsi="Courier New" w:hint="default"/>
      </w:rPr>
    </w:lvl>
    <w:lvl w:ilvl="5" w:tplc="E480BE94">
      <w:start w:val="1"/>
      <w:numFmt w:val="bullet"/>
      <w:lvlText w:val=""/>
      <w:lvlJc w:val="left"/>
      <w:pPr>
        <w:ind w:left="4320" w:hanging="360"/>
      </w:pPr>
      <w:rPr>
        <w:rFonts w:ascii="Wingdings" w:hAnsi="Wingdings" w:hint="default"/>
      </w:rPr>
    </w:lvl>
    <w:lvl w:ilvl="6" w:tplc="DA20A658">
      <w:start w:val="1"/>
      <w:numFmt w:val="bullet"/>
      <w:lvlText w:val=""/>
      <w:lvlJc w:val="left"/>
      <w:pPr>
        <w:ind w:left="5040" w:hanging="360"/>
      </w:pPr>
      <w:rPr>
        <w:rFonts w:ascii="Symbol" w:hAnsi="Symbol" w:hint="default"/>
      </w:rPr>
    </w:lvl>
    <w:lvl w:ilvl="7" w:tplc="10BAEB8E">
      <w:start w:val="1"/>
      <w:numFmt w:val="bullet"/>
      <w:lvlText w:val="o"/>
      <w:lvlJc w:val="left"/>
      <w:pPr>
        <w:ind w:left="5760" w:hanging="360"/>
      </w:pPr>
      <w:rPr>
        <w:rFonts w:ascii="Courier New" w:hAnsi="Courier New" w:hint="default"/>
      </w:rPr>
    </w:lvl>
    <w:lvl w:ilvl="8" w:tplc="5D423CEA">
      <w:start w:val="1"/>
      <w:numFmt w:val="bullet"/>
      <w:lvlText w:val=""/>
      <w:lvlJc w:val="left"/>
      <w:pPr>
        <w:ind w:left="6480" w:hanging="360"/>
      </w:pPr>
      <w:rPr>
        <w:rFonts w:ascii="Wingdings" w:hAnsi="Wingdings" w:hint="default"/>
      </w:rPr>
    </w:lvl>
  </w:abstractNum>
  <w:abstractNum w:abstractNumId="18" w15:restartNumberingAfterBreak="0">
    <w:nsid w:val="7B244787"/>
    <w:multiLevelType w:val="hybridMultilevel"/>
    <w:tmpl w:val="584E2F1C"/>
    <w:lvl w:ilvl="0" w:tplc="AA8093C0">
      <w:start w:val="1"/>
      <w:numFmt w:val="bullet"/>
      <w:lvlText w:val="·"/>
      <w:lvlJc w:val="left"/>
      <w:pPr>
        <w:ind w:left="720" w:hanging="360"/>
      </w:pPr>
      <w:rPr>
        <w:rFonts w:ascii="Symbol" w:hAnsi="Symbol" w:hint="default"/>
      </w:rPr>
    </w:lvl>
    <w:lvl w:ilvl="1" w:tplc="94028A10">
      <w:start w:val="1"/>
      <w:numFmt w:val="bullet"/>
      <w:lvlText w:val="o"/>
      <w:lvlJc w:val="left"/>
      <w:pPr>
        <w:ind w:left="1440" w:hanging="360"/>
      </w:pPr>
      <w:rPr>
        <w:rFonts w:ascii="Courier New" w:hAnsi="Courier New" w:hint="default"/>
      </w:rPr>
    </w:lvl>
    <w:lvl w:ilvl="2" w:tplc="0B9CDE98">
      <w:start w:val="1"/>
      <w:numFmt w:val="bullet"/>
      <w:lvlText w:val=""/>
      <w:lvlJc w:val="left"/>
      <w:pPr>
        <w:ind w:left="2160" w:hanging="360"/>
      </w:pPr>
      <w:rPr>
        <w:rFonts w:ascii="Wingdings" w:hAnsi="Wingdings" w:hint="default"/>
      </w:rPr>
    </w:lvl>
    <w:lvl w:ilvl="3" w:tplc="1C3EDDBE">
      <w:start w:val="1"/>
      <w:numFmt w:val="bullet"/>
      <w:lvlText w:val=""/>
      <w:lvlJc w:val="left"/>
      <w:pPr>
        <w:ind w:left="2880" w:hanging="360"/>
      </w:pPr>
      <w:rPr>
        <w:rFonts w:ascii="Symbol" w:hAnsi="Symbol" w:hint="default"/>
      </w:rPr>
    </w:lvl>
    <w:lvl w:ilvl="4" w:tplc="3F44A452">
      <w:start w:val="1"/>
      <w:numFmt w:val="bullet"/>
      <w:lvlText w:val="o"/>
      <w:lvlJc w:val="left"/>
      <w:pPr>
        <w:ind w:left="3600" w:hanging="360"/>
      </w:pPr>
      <w:rPr>
        <w:rFonts w:ascii="Courier New" w:hAnsi="Courier New" w:hint="default"/>
      </w:rPr>
    </w:lvl>
    <w:lvl w:ilvl="5" w:tplc="50681E9C">
      <w:start w:val="1"/>
      <w:numFmt w:val="bullet"/>
      <w:lvlText w:val=""/>
      <w:lvlJc w:val="left"/>
      <w:pPr>
        <w:ind w:left="4320" w:hanging="360"/>
      </w:pPr>
      <w:rPr>
        <w:rFonts w:ascii="Wingdings" w:hAnsi="Wingdings" w:hint="default"/>
      </w:rPr>
    </w:lvl>
    <w:lvl w:ilvl="6" w:tplc="8A5A3AEE">
      <w:start w:val="1"/>
      <w:numFmt w:val="bullet"/>
      <w:lvlText w:val=""/>
      <w:lvlJc w:val="left"/>
      <w:pPr>
        <w:ind w:left="5040" w:hanging="360"/>
      </w:pPr>
      <w:rPr>
        <w:rFonts w:ascii="Symbol" w:hAnsi="Symbol" w:hint="default"/>
      </w:rPr>
    </w:lvl>
    <w:lvl w:ilvl="7" w:tplc="38685248">
      <w:start w:val="1"/>
      <w:numFmt w:val="bullet"/>
      <w:lvlText w:val="o"/>
      <w:lvlJc w:val="left"/>
      <w:pPr>
        <w:ind w:left="5760" w:hanging="360"/>
      </w:pPr>
      <w:rPr>
        <w:rFonts w:ascii="Courier New" w:hAnsi="Courier New" w:hint="default"/>
      </w:rPr>
    </w:lvl>
    <w:lvl w:ilvl="8" w:tplc="2DAC9DB6">
      <w:start w:val="1"/>
      <w:numFmt w:val="bullet"/>
      <w:lvlText w:val=""/>
      <w:lvlJc w:val="left"/>
      <w:pPr>
        <w:ind w:left="6480" w:hanging="360"/>
      </w:pPr>
      <w:rPr>
        <w:rFonts w:ascii="Wingdings" w:hAnsi="Wingdings" w:hint="default"/>
      </w:rPr>
    </w:lvl>
  </w:abstractNum>
  <w:abstractNum w:abstractNumId="19" w15:restartNumberingAfterBreak="0">
    <w:nsid w:val="7FEB1228"/>
    <w:multiLevelType w:val="hybridMultilevel"/>
    <w:tmpl w:val="E6BA1D0A"/>
    <w:lvl w:ilvl="0" w:tplc="57E20C0A">
      <w:start w:val="1"/>
      <w:numFmt w:val="bullet"/>
      <w:lvlText w:val="·"/>
      <w:lvlJc w:val="left"/>
      <w:pPr>
        <w:ind w:left="720" w:hanging="360"/>
      </w:pPr>
      <w:rPr>
        <w:rFonts w:ascii="Symbol" w:hAnsi="Symbol" w:hint="default"/>
      </w:rPr>
    </w:lvl>
    <w:lvl w:ilvl="1" w:tplc="3B963626">
      <w:start w:val="1"/>
      <w:numFmt w:val="bullet"/>
      <w:lvlText w:val="o"/>
      <w:lvlJc w:val="left"/>
      <w:pPr>
        <w:ind w:left="1440" w:hanging="360"/>
      </w:pPr>
      <w:rPr>
        <w:rFonts w:ascii="Courier New" w:hAnsi="Courier New" w:hint="default"/>
      </w:rPr>
    </w:lvl>
    <w:lvl w:ilvl="2" w:tplc="BB7E46D8">
      <w:start w:val="1"/>
      <w:numFmt w:val="bullet"/>
      <w:lvlText w:val=""/>
      <w:lvlJc w:val="left"/>
      <w:pPr>
        <w:ind w:left="2160" w:hanging="360"/>
      </w:pPr>
      <w:rPr>
        <w:rFonts w:ascii="Wingdings" w:hAnsi="Wingdings" w:hint="default"/>
      </w:rPr>
    </w:lvl>
    <w:lvl w:ilvl="3" w:tplc="54CEBA8E">
      <w:start w:val="1"/>
      <w:numFmt w:val="bullet"/>
      <w:lvlText w:val=""/>
      <w:lvlJc w:val="left"/>
      <w:pPr>
        <w:ind w:left="2880" w:hanging="360"/>
      </w:pPr>
      <w:rPr>
        <w:rFonts w:ascii="Symbol" w:hAnsi="Symbol" w:hint="default"/>
      </w:rPr>
    </w:lvl>
    <w:lvl w:ilvl="4" w:tplc="71DEED1C">
      <w:start w:val="1"/>
      <w:numFmt w:val="bullet"/>
      <w:lvlText w:val="o"/>
      <w:lvlJc w:val="left"/>
      <w:pPr>
        <w:ind w:left="3600" w:hanging="360"/>
      </w:pPr>
      <w:rPr>
        <w:rFonts w:ascii="Courier New" w:hAnsi="Courier New" w:hint="default"/>
      </w:rPr>
    </w:lvl>
    <w:lvl w:ilvl="5" w:tplc="077EAEC8">
      <w:start w:val="1"/>
      <w:numFmt w:val="bullet"/>
      <w:lvlText w:val=""/>
      <w:lvlJc w:val="left"/>
      <w:pPr>
        <w:ind w:left="4320" w:hanging="360"/>
      </w:pPr>
      <w:rPr>
        <w:rFonts w:ascii="Wingdings" w:hAnsi="Wingdings" w:hint="default"/>
      </w:rPr>
    </w:lvl>
    <w:lvl w:ilvl="6" w:tplc="D780C1F0">
      <w:start w:val="1"/>
      <w:numFmt w:val="bullet"/>
      <w:lvlText w:val=""/>
      <w:lvlJc w:val="left"/>
      <w:pPr>
        <w:ind w:left="5040" w:hanging="360"/>
      </w:pPr>
      <w:rPr>
        <w:rFonts w:ascii="Symbol" w:hAnsi="Symbol" w:hint="default"/>
      </w:rPr>
    </w:lvl>
    <w:lvl w:ilvl="7" w:tplc="AE323256">
      <w:start w:val="1"/>
      <w:numFmt w:val="bullet"/>
      <w:lvlText w:val="o"/>
      <w:lvlJc w:val="left"/>
      <w:pPr>
        <w:ind w:left="5760" w:hanging="360"/>
      </w:pPr>
      <w:rPr>
        <w:rFonts w:ascii="Courier New" w:hAnsi="Courier New" w:hint="default"/>
      </w:rPr>
    </w:lvl>
    <w:lvl w:ilvl="8" w:tplc="66E6EC12">
      <w:start w:val="1"/>
      <w:numFmt w:val="bullet"/>
      <w:lvlText w:val=""/>
      <w:lvlJc w:val="left"/>
      <w:pPr>
        <w:ind w:left="6480" w:hanging="360"/>
      </w:pPr>
      <w:rPr>
        <w:rFonts w:ascii="Wingdings" w:hAnsi="Wingdings" w:hint="default"/>
      </w:rPr>
    </w:lvl>
  </w:abstractNum>
  <w:num w:numId="1" w16cid:durableId="1851405855">
    <w:abstractNumId w:val="10"/>
  </w:num>
  <w:num w:numId="2" w16cid:durableId="1562475920">
    <w:abstractNumId w:val="0"/>
  </w:num>
  <w:num w:numId="3" w16cid:durableId="892355412">
    <w:abstractNumId w:val="12"/>
  </w:num>
  <w:num w:numId="4" w16cid:durableId="2115974410">
    <w:abstractNumId w:val="8"/>
  </w:num>
  <w:num w:numId="5" w16cid:durableId="449663282">
    <w:abstractNumId w:val="7"/>
  </w:num>
  <w:num w:numId="6" w16cid:durableId="2063670314">
    <w:abstractNumId w:val="6"/>
  </w:num>
  <w:num w:numId="7" w16cid:durableId="944264134">
    <w:abstractNumId w:val="2"/>
  </w:num>
  <w:num w:numId="8" w16cid:durableId="170529243">
    <w:abstractNumId w:val="14"/>
  </w:num>
  <w:num w:numId="9" w16cid:durableId="656036373">
    <w:abstractNumId w:val="15"/>
  </w:num>
  <w:num w:numId="10" w16cid:durableId="2068647313">
    <w:abstractNumId w:val="11"/>
  </w:num>
  <w:num w:numId="11" w16cid:durableId="1007094032">
    <w:abstractNumId w:val="4"/>
  </w:num>
  <w:num w:numId="12" w16cid:durableId="1585606267">
    <w:abstractNumId w:val="9"/>
  </w:num>
  <w:num w:numId="13" w16cid:durableId="1618370570">
    <w:abstractNumId w:val="16"/>
  </w:num>
  <w:num w:numId="14" w16cid:durableId="707532045">
    <w:abstractNumId w:val="18"/>
  </w:num>
  <w:num w:numId="15" w16cid:durableId="267615893">
    <w:abstractNumId w:val="5"/>
  </w:num>
  <w:num w:numId="16" w16cid:durableId="1841582432">
    <w:abstractNumId w:val="3"/>
  </w:num>
  <w:num w:numId="17" w16cid:durableId="2113353252">
    <w:abstractNumId w:val="1"/>
  </w:num>
  <w:num w:numId="18" w16cid:durableId="1592811247">
    <w:abstractNumId w:val="19"/>
  </w:num>
  <w:num w:numId="19" w16cid:durableId="1291938409">
    <w:abstractNumId w:val="17"/>
  </w:num>
  <w:num w:numId="20" w16cid:durableId="742795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F2"/>
    <w:rsid w:val="00182BAF"/>
    <w:rsid w:val="002437B3"/>
    <w:rsid w:val="0033484B"/>
    <w:rsid w:val="00550326"/>
    <w:rsid w:val="00596670"/>
    <w:rsid w:val="005A71F2"/>
    <w:rsid w:val="005C64C1"/>
    <w:rsid w:val="005F6E15"/>
    <w:rsid w:val="00625549"/>
    <w:rsid w:val="007B42CB"/>
    <w:rsid w:val="00882597"/>
    <w:rsid w:val="008D2E9B"/>
    <w:rsid w:val="008D31DF"/>
    <w:rsid w:val="009A57C0"/>
    <w:rsid w:val="00A12530"/>
    <w:rsid w:val="00B20F48"/>
    <w:rsid w:val="00D35A7E"/>
    <w:rsid w:val="00D83890"/>
    <w:rsid w:val="00D85E1D"/>
    <w:rsid w:val="00F23EA2"/>
    <w:rsid w:val="00FB7170"/>
    <w:rsid w:val="08DE3281"/>
    <w:rsid w:val="0E6843F2"/>
    <w:rsid w:val="1209D3FD"/>
    <w:rsid w:val="12B25ED9"/>
    <w:rsid w:val="2710A8F9"/>
    <w:rsid w:val="33AFCE60"/>
    <w:rsid w:val="3490C60C"/>
    <w:rsid w:val="3B014B83"/>
    <w:rsid w:val="3BD89348"/>
    <w:rsid w:val="49014F8B"/>
    <w:rsid w:val="5D8EA548"/>
    <w:rsid w:val="69216D2F"/>
    <w:rsid w:val="70118C34"/>
    <w:rsid w:val="7139B0A3"/>
    <w:rsid w:val="738E2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53DA"/>
  <w15:chartTrackingRefBased/>
  <w15:docId w15:val="{0DF898F5-0CDD-F84C-B284-8121D3D0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1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F2"/>
    <w:pPr>
      <w:tabs>
        <w:tab w:val="center" w:pos="4680"/>
        <w:tab w:val="right" w:pos="9360"/>
      </w:tabs>
    </w:pPr>
  </w:style>
  <w:style w:type="character" w:customStyle="1" w:styleId="HeaderChar">
    <w:name w:val="Header Char"/>
    <w:basedOn w:val="DefaultParagraphFont"/>
    <w:link w:val="Header"/>
    <w:uiPriority w:val="99"/>
    <w:rsid w:val="005A71F2"/>
  </w:style>
  <w:style w:type="paragraph" w:styleId="Footer">
    <w:name w:val="footer"/>
    <w:basedOn w:val="Normal"/>
    <w:link w:val="FooterChar"/>
    <w:uiPriority w:val="99"/>
    <w:unhideWhenUsed/>
    <w:rsid w:val="005A71F2"/>
    <w:pPr>
      <w:tabs>
        <w:tab w:val="center" w:pos="4680"/>
        <w:tab w:val="right" w:pos="9360"/>
      </w:tabs>
    </w:pPr>
  </w:style>
  <w:style w:type="character" w:customStyle="1" w:styleId="FooterChar">
    <w:name w:val="Footer Char"/>
    <w:basedOn w:val="DefaultParagraphFont"/>
    <w:link w:val="Footer"/>
    <w:uiPriority w:val="99"/>
    <w:rsid w:val="005A71F2"/>
  </w:style>
  <w:style w:type="table" w:styleId="TableGrid">
    <w:name w:val="Table Grid"/>
    <w:basedOn w:val="TableNormal"/>
    <w:uiPriority w:val="39"/>
    <w:rsid w:val="005A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71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5A71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5A71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5A71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25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0118C34"/>
  </w:style>
  <w:style w:type="character" w:customStyle="1" w:styleId="eop">
    <w:name w:val="eop"/>
    <w:basedOn w:val="DefaultParagraphFont"/>
    <w:uiPriority w:val="1"/>
    <w:rsid w:val="70118C34"/>
  </w:style>
  <w:style w:type="character" w:styleId="UnresolvedMention">
    <w:name w:val="Unresolved Mention"/>
    <w:basedOn w:val="DefaultParagraphFont"/>
    <w:uiPriority w:val="99"/>
    <w:semiHidden/>
    <w:unhideWhenUsed/>
    <w:rsid w:val="00D35A7E"/>
    <w:rPr>
      <w:color w:val="605E5C"/>
      <w:shd w:val="clear" w:color="auto" w:fill="E1DFDD"/>
    </w:rPr>
  </w:style>
  <w:style w:type="character" w:styleId="FollowedHyperlink">
    <w:name w:val="FollowedHyperlink"/>
    <w:basedOn w:val="DefaultParagraphFont"/>
    <w:uiPriority w:val="99"/>
    <w:semiHidden/>
    <w:unhideWhenUsed/>
    <w:rsid w:val="008D2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32505">
      <w:bodyDiv w:val="1"/>
      <w:marLeft w:val="0"/>
      <w:marRight w:val="0"/>
      <w:marTop w:val="0"/>
      <w:marBottom w:val="0"/>
      <w:divBdr>
        <w:top w:val="none" w:sz="0" w:space="0" w:color="auto"/>
        <w:left w:val="none" w:sz="0" w:space="0" w:color="auto"/>
        <w:bottom w:val="none" w:sz="0" w:space="0" w:color="auto"/>
        <w:right w:val="none" w:sz="0" w:space="0" w:color="auto"/>
      </w:divBdr>
      <w:divsChild>
        <w:div w:id="797647901">
          <w:marLeft w:val="0"/>
          <w:marRight w:val="0"/>
          <w:marTop w:val="0"/>
          <w:marBottom w:val="0"/>
          <w:divBdr>
            <w:top w:val="none" w:sz="0" w:space="0" w:color="auto"/>
            <w:left w:val="none" w:sz="0" w:space="0" w:color="auto"/>
            <w:bottom w:val="none" w:sz="0" w:space="0" w:color="auto"/>
            <w:right w:val="none" w:sz="0" w:space="0" w:color="auto"/>
          </w:divBdr>
        </w:div>
        <w:div w:id="25174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gov.au/contact-your-p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senators_and_members/guidelines_for_contacting_senators_and_members" TargetMode="External"/><Relationship Id="rId17" Type="http://schemas.openxmlformats.org/officeDocument/2006/relationships/hyperlink" Target="https://strongercivilsociety.org/get-involved/" TargetMode="External"/><Relationship Id="rId2" Type="http://schemas.openxmlformats.org/officeDocument/2006/relationships/numbering" Target="numbering.xml"/><Relationship Id="rId16" Type="http://schemas.openxmlformats.org/officeDocument/2006/relationships/hyperlink" Target="https://www.dss.gov.au/groups-councils-and-commit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quizlet.com/303272190/public-admin-quiz-2-public-decision-making-flash-cards/" TargetMode="External"/><Relationship Id="rId10" Type="http://schemas.openxmlformats.org/officeDocument/2006/relationships/hyperlink" Target="https://jamboard.google.com/d/1eOACOrviSsJ19BgJFjHOBtRGLlW_Hu3pDL2PocyDnoo/viewer?f=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sdm.org/"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0058B-CC64-A945-B6FE-B161547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halling</dc:creator>
  <cp:keywords/>
  <dc:description/>
  <cp:lastModifiedBy>Sarah Hamilton | Women With Disabilities Australia</cp:lastModifiedBy>
  <cp:revision>2</cp:revision>
  <dcterms:created xsi:type="dcterms:W3CDTF">2024-02-04T22:21:00Z</dcterms:created>
  <dcterms:modified xsi:type="dcterms:W3CDTF">2024-02-04T22:21:00Z</dcterms:modified>
</cp:coreProperties>
</file>