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AC86" w14:textId="7BE35469" w:rsidR="003B76DB" w:rsidRPr="00E2028C" w:rsidRDefault="004F1071" w:rsidP="003B76DB">
      <w:pPr>
        <w:pStyle w:val="Heading1"/>
        <w:rPr>
          <w:bCs/>
        </w:rPr>
      </w:pPr>
      <w:r w:rsidRPr="00E2028C">
        <w:rPr>
          <w:bCs/>
        </w:rPr>
        <w:t xml:space="preserve">   </w:t>
      </w:r>
    </w:p>
    <w:p w14:paraId="76063270" w14:textId="77F8E1C9" w:rsidR="003B76DB" w:rsidRPr="00BF0EC4" w:rsidRDefault="00AF2E90" w:rsidP="00AD435D">
      <w:pPr>
        <w:ind w:left="0" w:firstLine="0"/>
        <w:rPr>
          <w:rFonts w:ascii="Figtree SemiBold" w:hAnsi="Figtree SemiBold"/>
          <w:b/>
          <w:bCs/>
          <w:color w:val="83388B" w:themeColor="accent1"/>
          <w:sz w:val="96"/>
          <w:szCs w:val="96"/>
        </w:rPr>
      </w:pPr>
      <w:bookmarkStart w:id="0" w:name="_Toc508009579"/>
      <w:bookmarkStart w:id="1" w:name="_Toc508009707"/>
      <w:bookmarkStart w:id="2" w:name="_Toc508018426"/>
      <w:bookmarkStart w:id="3" w:name="_Toc68678149"/>
      <w:r w:rsidRPr="00BF0EC4">
        <w:rPr>
          <w:rFonts w:ascii="Figtree SemiBold" w:hAnsi="Figtree SemiBold"/>
          <w:b/>
          <w:bCs/>
          <w:color w:val="83388B" w:themeColor="accent1"/>
          <w:sz w:val="96"/>
          <w:szCs w:val="96"/>
        </w:rPr>
        <w:t xml:space="preserve">Menstrual </w:t>
      </w:r>
      <w:r w:rsidR="00296166" w:rsidRPr="00BF0EC4">
        <w:rPr>
          <w:rFonts w:ascii="Figtree SemiBold" w:hAnsi="Figtree SemiBold"/>
          <w:b/>
          <w:bCs/>
          <w:color w:val="83388B" w:themeColor="accent1"/>
          <w:sz w:val="96"/>
          <w:szCs w:val="96"/>
        </w:rPr>
        <w:t>products</w:t>
      </w:r>
      <w:r w:rsidRPr="00BF0EC4">
        <w:rPr>
          <w:rFonts w:ascii="Figtree SemiBold" w:hAnsi="Figtree SemiBold"/>
          <w:b/>
          <w:bCs/>
          <w:color w:val="83388B" w:themeColor="accent1"/>
          <w:sz w:val="96"/>
          <w:szCs w:val="96"/>
        </w:rPr>
        <w:t xml:space="preserve"> and disability </w:t>
      </w:r>
    </w:p>
    <w:p w14:paraId="1BA93373" w14:textId="77777777" w:rsidR="00A9134D" w:rsidRPr="00BF0EC4" w:rsidRDefault="00A9134D" w:rsidP="00A9134D">
      <w:pPr>
        <w:numPr>
          <w:ilvl w:val="1"/>
          <w:numId w:val="0"/>
        </w:numPr>
        <w:spacing w:after="160"/>
        <w:rPr>
          <w:rFonts w:ascii="Proxima Nova Light" w:eastAsia="Times New Roman" w:hAnsi="Proxima Nova Light" w:cs="Times New Roman"/>
          <w:b/>
          <w:bCs/>
          <w:color w:val="83388B"/>
          <w:spacing w:val="15"/>
          <w:sz w:val="48"/>
          <w:szCs w:val="22"/>
        </w:rPr>
      </w:pPr>
    </w:p>
    <w:p w14:paraId="32A237DC" w14:textId="4268DADC" w:rsidR="00A9134D" w:rsidRPr="00BF0EC4" w:rsidRDefault="00A9134D" w:rsidP="00A9134D">
      <w:pPr>
        <w:numPr>
          <w:ilvl w:val="1"/>
          <w:numId w:val="0"/>
        </w:numPr>
        <w:spacing w:after="160"/>
        <w:rPr>
          <w:rFonts w:ascii="Proxima Nova Light" w:eastAsia="Times New Roman" w:hAnsi="Proxima Nova Light" w:cs="Times New Roman"/>
          <w:b/>
          <w:bCs/>
          <w:color w:val="83388B"/>
          <w:spacing w:val="15"/>
          <w:sz w:val="48"/>
          <w:szCs w:val="22"/>
        </w:rPr>
      </w:pPr>
      <w:r w:rsidRPr="00BF0EC4">
        <w:rPr>
          <w:rFonts w:ascii="Proxima Nova Light" w:eastAsia="Times New Roman" w:hAnsi="Proxima Nova Light" w:cs="Times New Roman"/>
          <w:b/>
          <w:bCs/>
          <w:color w:val="83388B"/>
          <w:spacing w:val="15"/>
          <w:sz w:val="48"/>
          <w:szCs w:val="22"/>
        </w:rPr>
        <w:t xml:space="preserve">Women With Disabilities Australia </w:t>
      </w:r>
    </w:p>
    <w:p w14:paraId="4FFA5EBB" w14:textId="77777777" w:rsidR="003B76DB" w:rsidRPr="00BF0EC4" w:rsidRDefault="003B76DB" w:rsidP="003B76DB">
      <w:pPr>
        <w:pStyle w:val="Heading3"/>
        <w:rPr>
          <w:b/>
          <w:bCs/>
        </w:rPr>
      </w:pPr>
    </w:p>
    <w:p w14:paraId="56426329" w14:textId="0E65DA62" w:rsidR="00A9134D" w:rsidRPr="000D22D2" w:rsidRDefault="00A9134D" w:rsidP="000D22D2">
      <w:pPr>
        <w:pStyle w:val="Subtitle"/>
      </w:pPr>
      <w:r w:rsidRPr="000D22D2">
        <w:drawing>
          <wp:anchor distT="0" distB="0" distL="114300" distR="114300" simplePos="0" relativeHeight="251672576" behindDoc="0" locked="0" layoutInCell="1" allowOverlap="1" wp14:anchorId="4BE30146" wp14:editId="5EB4AB0D">
            <wp:simplePos x="0" y="0"/>
            <wp:positionH relativeFrom="column">
              <wp:posOffset>4143943</wp:posOffset>
            </wp:positionH>
            <wp:positionV relativeFrom="paragraph">
              <wp:posOffset>266033</wp:posOffset>
            </wp:positionV>
            <wp:extent cx="3888500" cy="45719"/>
            <wp:effectExtent l="2921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888500" cy="45719"/>
                    </a:xfrm>
                    <a:prstGeom prst="rect">
                      <a:avLst/>
                    </a:prstGeom>
                  </pic:spPr>
                </pic:pic>
              </a:graphicData>
            </a:graphic>
            <wp14:sizeRelH relativeFrom="page">
              <wp14:pctWidth>0</wp14:pctWidth>
            </wp14:sizeRelH>
            <wp14:sizeRelV relativeFrom="page">
              <wp14:pctHeight>0</wp14:pctHeight>
            </wp14:sizeRelV>
          </wp:anchor>
        </w:drawing>
      </w:r>
      <w:r w:rsidR="00D64B6E" w:rsidRPr="000D22D2">
        <w:t>September 2024</w:t>
      </w:r>
    </w:p>
    <w:p w14:paraId="54C85C2A" w14:textId="77777777" w:rsidR="003B76DB" w:rsidRPr="002274E1" w:rsidRDefault="003B76DB" w:rsidP="003B76DB">
      <w:pPr>
        <w:spacing w:line="276" w:lineRule="auto"/>
        <w:rPr>
          <w:rFonts w:cs="Tahoma"/>
          <w:color w:val="191819"/>
          <w:sz w:val="32"/>
          <w:szCs w:val="32"/>
        </w:rPr>
      </w:pPr>
    </w:p>
    <w:p w14:paraId="25849F7C" w14:textId="4419D1B6" w:rsidR="003B76DB" w:rsidRPr="0014007A" w:rsidRDefault="003B76DB" w:rsidP="003B76DB">
      <w:pPr>
        <w:rPr>
          <w:color w:val="83388B" w:themeColor="hyperlink"/>
          <w:u w:val="single"/>
        </w:rPr>
      </w:pPr>
      <w:r w:rsidRPr="002274E1">
        <w:rPr>
          <w:rStyle w:val="Heading1Char"/>
          <w:noProof/>
        </w:rPr>
        <w:drawing>
          <wp:anchor distT="0" distB="0" distL="114300" distR="114300" simplePos="0" relativeHeight="251663360" behindDoc="0" locked="0" layoutInCell="1" allowOverlap="1" wp14:anchorId="5FF6C018" wp14:editId="35A1B399">
            <wp:simplePos x="0" y="0"/>
            <wp:positionH relativeFrom="column">
              <wp:posOffset>-906780</wp:posOffset>
            </wp:positionH>
            <wp:positionV relativeFrom="paragraph">
              <wp:posOffset>972820</wp:posOffset>
            </wp:positionV>
            <wp:extent cx="6545118" cy="4363200"/>
            <wp:effectExtent l="0" t="0" r="0" b="5715"/>
            <wp:wrapNone/>
            <wp:docPr id="16" name="Picture 16" descr="Close-up of two people's eyes an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two people's eyes and 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5118" cy="4363200"/>
                    </a:xfrm>
                    <a:prstGeom prst="flowChartDelay">
                      <a:avLst/>
                    </a:prstGeom>
                    <a:ln w="57150">
                      <a:noFill/>
                    </a:ln>
                  </pic:spPr>
                </pic:pic>
              </a:graphicData>
            </a:graphic>
            <wp14:sizeRelH relativeFrom="page">
              <wp14:pctWidth>0</wp14:pctWidth>
            </wp14:sizeRelH>
            <wp14:sizeRelV relativeFrom="page">
              <wp14:pctHeight>0</wp14:pctHeight>
            </wp14:sizeRelV>
          </wp:anchor>
        </w:drawing>
      </w:r>
      <w:r>
        <w:rPr>
          <w:rFonts w:cs="Tahoma"/>
          <w:color w:val="191819"/>
          <w:sz w:val="32"/>
          <w:szCs w:val="32"/>
        </w:rPr>
        <w:br w:type="page"/>
      </w:r>
    </w:p>
    <w:p w14:paraId="0DAF8788" w14:textId="7B9DEDCF" w:rsidR="003B76DB" w:rsidRDefault="003B76DB">
      <w:pPr>
        <w:ind w:left="0" w:firstLine="0"/>
      </w:pPr>
      <w:r>
        <w:rPr>
          <w:noProof/>
        </w:rPr>
        <w:lastRenderedPageBreak/>
        <w:drawing>
          <wp:anchor distT="0" distB="0" distL="114300" distR="114300" simplePos="0" relativeHeight="251665408" behindDoc="0" locked="0" layoutInCell="1" allowOverlap="1" wp14:anchorId="20975AED" wp14:editId="74B909A5">
            <wp:simplePos x="0" y="0"/>
            <wp:positionH relativeFrom="column">
              <wp:posOffset>-899118</wp:posOffset>
            </wp:positionH>
            <wp:positionV relativeFrom="paragraph">
              <wp:posOffset>-904212</wp:posOffset>
            </wp:positionV>
            <wp:extent cx="7593847" cy="1670882"/>
            <wp:effectExtent l="0" t="0" r="1270" b="5715"/>
            <wp:wrapNone/>
            <wp:docPr id="23" name="Picture 23" descr="A purple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and white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622305" cy="1677144"/>
                    </a:xfrm>
                    <a:prstGeom prst="rect">
                      <a:avLst/>
                    </a:prstGeom>
                  </pic:spPr>
                </pic:pic>
              </a:graphicData>
            </a:graphic>
            <wp14:sizeRelH relativeFrom="page">
              <wp14:pctWidth>0</wp14:pctWidth>
            </wp14:sizeRelH>
            <wp14:sizeRelV relativeFrom="page">
              <wp14:pctHeight>0</wp14:pctHeight>
            </wp14:sizeRelV>
          </wp:anchor>
        </w:drawing>
      </w:r>
    </w:p>
    <w:p w14:paraId="3D1B674F" w14:textId="374C3C8F" w:rsidR="003B76DB" w:rsidRDefault="003B76DB" w:rsidP="00703E15">
      <w:bookmarkStart w:id="4" w:name="_Toc69216323"/>
      <w:bookmarkStart w:id="5" w:name="_Toc69216554"/>
      <w:bookmarkEnd w:id="0"/>
      <w:bookmarkEnd w:id="1"/>
      <w:bookmarkEnd w:id="2"/>
      <w:bookmarkEnd w:id="3"/>
    </w:p>
    <w:p w14:paraId="6AD7ACDA" w14:textId="6F0F09A6" w:rsidR="00703E15" w:rsidRDefault="00703E15" w:rsidP="00703E15"/>
    <w:p w14:paraId="2EF21938" w14:textId="469E9385" w:rsidR="00703E15" w:rsidRDefault="00703E15" w:rsidP="00703E15"/>
    <w:p w14:paraId="1CF49B57" w14:textId="77777777" w:rsidR="00703E15" w:rsidRDefault="00703E15" w:rsidP="00703E15"/>
    <w:p w14:paraId="17F766AB" w14:textId="133C96ED" w:rsidR="00387918" w:rsidRPr="00703E15" w:rsidRDefault="000B7088" w:rsidP="00703E15">
      <w:pPr>
        <w:pStyle w:val="Heading1"/>
        <w:rPr>
          <w:color w:val="823899"/>
          <w:szCs w:val="28"/>
        </w:rPr>
      </w:pPr>
      <w:bookmarkStart w:id="6" w:name="_Toc177729175"/>
      <w:r>
        <w:t>Publishing Information</w:t>
      </w:r>
      <w:bookmarkEnd w:id="4"/>
      <w:bookmarkEnd w:id="5"/>
      <w:bookmarkEnd w:id="6"/>
      <w:r w:rsidR="00387918" w:rsidRPr="00421347">
        <w:rPr>
          <w:rFonts w:cs="Calibri"/>
          <w:color w:val="FF0000"/>
        </w:rPr>
        <w:t xml:space="preserve"> </w:t>
      </w:r>
    </w:p>
    <w:p w14:paraId="6A639A12" w14:textId="77777777" w:rsidR="00703E15" w:rsidRDefault="00703E15" w:rsidP="00AC72AA">
      <w:pPr>
        <w:pStyle w:val="NoSpacing"/>
        <w:rPr>
          <w:sz w:val="20"/>
          <w:szCs w:val="20"/>
        </w:rPr>
      </w:pPr>
      <w:bookmarkStart w:id="7" w:name="_Toc468803767"/>
      <w:bookmarkStart w:id="8" w:name="_Toc350082565"/>
      <w:bookmarkStart w:id="9" w:name="_Toc501535864"/>
      <w:bookmarkStart w:id="10" w:name="_Toc501535946"/>
      <w:bookmarkStart w:id="11" w:name="_Toc501537209"/>
      <w:bookmarkStart w:id="12" w:name="_Toc501537273"/>
      <w:bookmarkStart w:id="13" w:name="_Toc501542224"/>
      <w:bookmarkStart w:id="14" w:name="_Toc501542266"/>
    </w:p>
    <w:p w14:paraId="092A64F9" w14:textId="53A8E2B6" w:rsidR="00387918" w:rsidRPr="00BF0EC4" w:rsidRDefault="00387918" w:rsidP="00AC72AA">
      <w:pPr>
        <w:pStyle w:val="NoSpacing"/>
        <w:rPr>
          <w:color w:val="000000" w:themeColor="text1"/>
          <w:sz w:val="20"/>
          <w:szCs w:val="20"/>
        </w:rPr>
      </w:pPr>
      <w:r w:rsidRPr="00BF0EC4">
        <w:rPr>
          <w:color w:val="000000" w:themeColor="text1"/>
          <w:sz w:val="20"/>
          <w:szCs w:val="20"/>
        </w:rPr>
        <w:t xml:space="preserve">Women </w:t>
      </w:r>
      <w:r w:rsidR="00AC72AA" w:rsidRPr="00BF0EC4">
        <w:rPr>
          <w:color w:val="000000" w:themeColor="text1"/>
          <w:sz w:val="20"/>
          <w:szCs w:val="20"/>
        </w:rPr>
        <w:t>W</w:t>
      </w:r>
      <w:r w:rsidRPr="00BF0EC4">
        <w:rPr>
          <w:color w:val="000000" w:themeColor="text1"/>
          <w:sz w:val="20"/>
          <w:szCs w:val="20"/>
        </w:rPr>
        <w:t>ith Disabilities Australia (WWDA) (202</w:t>
      </w:r>
      <w:r w:rsidR="006D35DD" w:rsidRPr="00BF0EC4">
        <w:rPr>
          <w:color w:val="000000" w:themeColor="text1"/>
          <w:sz w:val="20"/>
          <w:szCs w:val="20"/>
        </w:rPr>
        <w:t>4</w:t>
      </w:r>
      <w:r w:rsidRPr="00BF0EC4">
        <w:rPr>
          <w:color w:val="000000" w:themeColor="text1"/>
          <w:sz w:val="20"/>
          <w:szCs w:val="20"/>
        </w:rPr>
        <w:t xml:space="preserve">). </w:t>
      </w:r>
      <w:r w:rsidR="00B64315" w:rsidRPr="00BF0EC4">
        <w:rPr>
          <w:i/>
          <w:iCs/>
          <w:color w:val="000000" w:themeColor="text1"/>
          <w:sz w:val="20"/>
          <w:szCs w:val="20"/>
        </w:rPr>
        <w:t xml:space="preserve">Menstrual </w:t>
      </w:r>
      <w:r w:rsidR="00296166" w:rsidRPr="00BF0EC4">
        <w:rPr>
          <w:i/>
          <w:iCs/>
          <w:color w:val="000000" w:themeColor="text1"/>
          <w:sz w:val="20"/>
          <w:szCs w:val="20"/>
        </w:rPr>
        <w:t>products</w:t>
      </w:r>
      <w:r w:rsidR="00B64315" w:rsidRPr="00BF0EC4">
        <w:rPr>
          <w:i/>
          <w:iCs/>
          <w:color w:val="000000" w:themeColor="text1"/>
          <w:sz w:val="20"/>
          <w:szCs w:val="20"/>
        </w:rPr>
        <w:t xml:space="preserve"> and </w:t>
      </w:r>
      <w:r w:rsidR="00296166" w:rsidRPr="00BF0EC4">
        <w:rPr>
          <w:i/>
          <w:iCs/>
          <w:color w:val="000000" w:themeColor="text1"/>
          <w:sz w:val="20"/>
          <w:szCs w:val="20"/>
        </w:rPr>
        <w:t>d</w:t>
      </w:r>
      <w:r w:rsidR="00B64315" w:rsidRPr="00BF0EC4">
        <w:rPr>
          <w:i/>
          <w:iCs/>
          <w:color w:val="000000" w:themeColor="text1"/>
          <w:sz w:val="20"/>
          <w:szCs w:val="20"/>
        </w:rPr>
        <w:t>isability</w:t>
      </w:r>
      <w:r w:rsidRPr="00BF0EC4">
        <w:rPr>
          <w:color w:val="000000" w:themeColor="text1"/>
          <w:sz w:val="20"/>
          <w:szCs w:val="20"/>
        </w:rPr>
        <w:t xml:space="preserve">. </w:t>
      </w:r>
      <w:r w:rsidR="00B64315" w:rsidRPr="00BF0EC4">
        <w:rPr>
          <w:color w:val="000000" w:themeColor="text1"/>
          <w:sz w:val="20"/>
          <w:szCs w:val="20"/>
        </w:rPr>
        <w:t xml:space="preserve">September 2024. </w:t>
      </w:r>
      <w:r w:rsidRPr="00BF0EC4">
        <w:rPr>
          <w:color w:val="000000" w:themeColor="text1"/>
          <w:sz w:val="20"/>
          <w:szCs w:val="20"/>
        </w:rPr>
        <w:t>WWDA: Hobart, Tasmania.</w:t>
      </w:r>
    </w:p>
    <w:p w14:paraId="3A70566F" w14:textId="77777777" w:rsidR="00387918" w:rsidRPr="00421347" w:rsidRDefault="00387918" w:rsidP="00387918">
      <w:pPr>
        <w:rPr>
          <w:rFonts w:cs="Calibri"/>
          <w:sz w:val="22"/>
          <w:szCs w:val="22"/>
        </w:rPr>
      </w:pPr>
    </w:p>
    <w:p w14:paraId="02B0C016" w14:textId="6EBCCD45" w:rsidR="00387918" w:rsidRPr="00421347" w:rsidRDefault="00387918" w:rsidP="00C23920">
      <w:pPr>
        <w:pStyle w:val="Heading2"/>
      </w:pPr>
      <w:bookmarkStart w:id="15" w:name="_Toc509920824"/>
      <w:bookmarkStart w:id="16" w:name="_Toc510523711"/>
      <w:bookmarkStart w:id="17" w:name="_Toc512603441"/>
      <w:bookmarkStart w:id="18" w:name="_Toc512604447"/>
      <w:bookmarkStart w:id="19" w:name="_Toc32738100"/>
      <w:bookmarkStart w:id="20" w:name="_Toc32757939"/>
      <w:bookmarkStart w:id="21" w:name="_Toc32759980"/>
      <w:bookmarkStart w:id="22" w:name="_Toc68678150"/>
      <w:bookmarkStart w:id="23" w:name="_Toc69216069"/>
      <w:bookmarkStart w:id="24" w:name="_Toc69216324"/>
      <w:bookmarkStart w:id="25" w:name="_Toc69216555"/>
      <w:bookmarkStart w:id="26" w:name="_Toc177729176"/>
      <w:r w:rsidRPr="00421347">
        <w:t>Acknowledgments</w:t>
      </w:r>
      <w:bookmarkEnd w:id="15"/>
      <w:bookmarkEnd w:id="16"/>
      <w:bookmarkEnd w:id="17"/>
      <w:bookmarkEnd w:id="18"/>
      <w:bookmarkEnd w:id="19"/>
      <w:bookmarkEnd w:id="20"/>
      <w:bookmarkEnd w:id="21"/>
      <w:bookmarkEnd w:id="22"/>
      <w:bookmarkEnd w:id="23"/>
      <w:bookmarkEnd w:id="24"/>
      <w:bookmarkEnd w:id="25"/>
      <w:bookmarkEnd w:id="26"/>
    </w:p>
    <w:p w14:paraId="51C5C4B6" w14:textId="77777777" w:rsidR="00387918" w:rsidRPr="00421347" w:rsidRDefault="00387918" w:rsidP="00387918">
      <w:pPr>
        <w:rPr>
          <w:rFonts w:cs="Calibri"/>
          <w:sz w:val="20"/>
          <w:szCs w:val="20"/>
        </w:rPr>
      </w:pPr>
    </w:p>
    <w:p w14:paraId="29B950EC" w14:textId="7419B66D" w:rsidR="00D64B6E" w:rsidRDefault="00387918" w:rsidP="00AC72AA">
      <w:pPr>
        <w:pStyle w:val="NoSpacing"/>
        <w:rPr>
          <w:sz w:val="20"/>
          <w:szCs w:val="20"/>
        </w:rPr>
      </w:pPr>
      <w:r w:rsidRPr="00AC72AA">
        <w:rPr>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emerging.</w:t>
      </w:r>
    </w:p>
    <w:p w14:paraId="23CFE101" w14:textId="748BF11D" w:rsidR="00D64B6E" w:rsidRDefault="00D64B6E" w:rsidP="00AC72AA">
      <w:pPr>
        <w:pStyle w:val="NoSpacing"/>
        <w:rPr>
          <w:sz w:val="20"/>
          <w:szCs w:val="20"/>
        </w:rPr>
      </w:pPr>
    </w:p>
    <w:p w14:paraId="0F9AF639" w14:textId="3AE3EA21" w:rsidR="00D64B6E" w:rsidRPr="00AC72AA" w:rsidRDefault="00D64B6E" w:rsidP="00AC72AA">
      <w:pPr>
        <w:pStyle w:val="NoSpacing"/>
        <w:rPr>
          <w:sz w:val="20"/>
          <w:szCs w:val="20"/>
        </w:rPr>
      </w:pPr>
      <w:r>
        <w:rPr>
          <w:sz w:val="20"/>
          <w:szCs w:val="20"/>
        </w:rPr>
        <w:t xml:space="preserve">This document was written by Gabrielle Lis, for and on behalf of Women </w:t>
      </w:r>
      <w:proofErr w:type="gramStart"/>
      <w:r>
        <w:rPr>
          <w:sz w:val="20"/>
          <w:szCs w:val="20"/>
        </w:rPr>
        <w:t>With</w:t>
      </w:r>
      <w:proofErr w:type="gramEnd"/>
      <w:r>
        <w:rPr>
          <w:sz w:val="20"/>
          <w:szCs w:val="20"/>
        </w:rPr>
        <w:t xml:space="preserve"> Disabilities Australia. </w:t>
      </w:r>
    </w:p>
    <w:p w14:paraId="6C3AC7ED" w14:textId="77777777" w:rsidR="00387918" w:rsidRPr="00AC72AA" w:rsidRDefault="00387918" w:rsidP="00AC72AA">
      <w:pPr>
        <w:pStyle w:val="NoSpacing"/>
        <w:rPr>
          <w:sz w:val="20"/>
          <w:szCs w:val="20"/>
        </w:rPr>
      </w:pPr>
    </w:p>
    <w:p w14:paraId="2614D0CD" w14:textId="77777777" w:rsidR="00387918" w:rsidRPr="00AC72AA" w:rsidRDefault="00387918" w:rsidP="00AC72AA">
      <w:pPr>
        <w:pStyle w:val="NoSpacing"/>
        <w:rPr>
          <w:rFonts w:cs="Arial"/>
          <w:sz w:val="20"/>
          <w:szCs w:val="20"/>
        </w:rPr>
      </w:pPr>
      <w:r w:rsidRPr="00AC72AA">
        <w:rPr>
          <w:sz w:val="20"/>
          <w:szCs w:val="20"/>
        </w:rPr>
        <w:t xml:space="preserve">Women with Disabilities Australia (WWDA) receives part of its funding from the Australian Government, Department of Social Services (DSS). </w:t>
      </w:r>
      <w:r w:rsidRPr="00AC72AA">
        <w:rPr>
          <w:rFonts w:cs="Arial"/>
          <w:sz w:val="20"/>
          <w:szCs w:val="20"/>
        </w:rPr>
        <w:t xml:space="preserve">WWDA acknowledges and thanks DSS for its support. </w:t>
      </w:r>
    </w:p>
    <w:p w14:paraId="622D4F03" w14:textId="44C76325" w:rsidR="00387918" w:rsidRPr="00421347" w:rsidRDefault="00387918" w:rsidP="00AC72AA">
      <w:pPr>
        <w:ind w:left="0" w:firstLine="0"/>
        <w:rPr>
          <w:rFonts w:cs="Calibri"/>
          <w:sz w:val="22"/>
          <w:szCs w:val="22"/>
        </w:rPr>
      </w:pPr>
    </w:p>
    <w:p w14:paraId="7F3D1E0C" w14:textId="77777777" w:rsidR="00387918" w:rsidRPr="00421347" w:rsidRDefault="00387918" w:rsidP="00C23920">
      <w:pPr>
        <w:pStyle w:val="Heading2"/>
      </w:pPr>
      <w:bookmarkStart w:id="27" w:name="_Toc468803765"/>
      <w:bookmarkStart w:id="28" w:name="_Toc350082564"/>
      <w:bookmarkStart w:id="29" w:name="_Toc501535863"/>
      <w:bookmarkStart w:id="30" w:name="_Toc501535945"/>
      <w:bookmarkStart w:id="31" w:name="_Toc501537208"/>
      <w:bookmarkStart w:id="32" w:name="_Toc501537272"/>
      <w:bookmarkStart w:id="33" w:name="_Toc501542223"/>
      <w:bookmarkStart w:id="34" w:name="_Toc501542265"/>
      <w:bookmarkStart w:id="35" w:name="_Toc509920825"/>
      <w:bookmarkStart w:id="36" w:name="_Toc510523712"/>
      <w:bookmarkStart w:id="37" w:name="_Toc512603442"/>
      <w:bookmarkStart w:id="38" w:name="_Toc512604448"/>
      <w:bookmarkStart w:id="39" w:name="_Toc32738101"/>
      <w:bookmarkStart w:id="40" w:name="_Toc32738163"/>
      <w:bookmarkStart w:id="41" w:name="_Toc32757940"/>
      <w:bookmarkStart w:id="42" w:name="_Toc32759981"/>
      <w:bookmarkStart w:id="43" w:name="_Toc68678151"/>
      <w:bookmarkStart w:id="44" w:name="_Toc69216070"/>
      <w:bookmarkStart w:id="45" w:name="_Toc69216325"/>
      <w:bookmarkStart w:id="46" w:name="_Toc69216556"/>
      <w:bookmarkStart w:id="47" w:name="_Toc177729177"/>
      <w:r w:rsidRPr="00421347">
        <w:t>Contact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21347">
        <w:t xml:space="preserve"> </w:t>
      </w:r>
    </w:p>
    <w:p w14:paraId="66B6AB24" w14:textId="77777777" w:rsidR="00387918" w:rsidRPr="00421347" w:rsidRDefault="00387918" w:rsidP="00387918">
      <w:pPr>
        <w:rPr>
          <w:rFonts w:cs="Calibri"/>
          <w:sz w:val="20"/>
          <w:szCs w:val="20"/>
        </w:rPr>
      </w:pPr>
    </w:p>
    <w:p w14:paraId="08D07CCB" w14:textId="77777777" w:rsidR="00387918" w:rsidRPr="00AC72AA" w:rsidRDefault="00387918" w:rsidP="00AC72AA">
      <w:pPr>
        <w:pStyle w:val="NoSpacing"/>
        <w:rPr>
          <w:sz w:val="20"/>
          <w:szCs w:val="20"/>
        </w:rPr>
      </w:pPr>
      <w:r w:rsidRPr="00AC72AA">
        <w:rPr>
          <w:sz w:val="20"/>
          <w:szCs w:val="20"/>
        </w:rPr>
        <w:t>Women with Disabilities Australia (WWDA)</w:t>
      </w:r>
    </w:p>
    <w:p w14:paraId="396C3457" w14:textId="77777777" w:rsidR="00387918" w:rsidRPr="00AC72AA" w:rsidRDefault="00387918" w:rsidP="00AC72AA">
      <w:pPr>
        <w:pStyle w:val="NoSpacing"/>
        <w:rPr>
          <w:sz w:val="20"/>
          <w:szCs w:val="20"/>
        </w:rPr>
      </w:pPr>
      <w:r w:rsidRPr="00AC72AA">
        <w:rPr>
          <w:sz w:val="20"/>
          <w:szCs w:val="20"/>
        </w:rPr>
        <w:t>PO Box 407, Lenah Valley, 7008 Tasmania, Australia</w:t>
      </w:r>
    </w:p>
    <w:p w14:paraId="0720BCBC" w14:textId="77777777" w:rsidR="00387918" w:rsidRPr="00AC72AA" w:rsidRDefault="00387918" w:rsidP="00AC72AA">
      <w:pPr>
        <w:pStyle w:val="NoSpacing"/>
        <w:rPr>
          <w:sz w:val="20"/>
          <w:szCs w:val="20"/>
        </w:rPr>
      </w:pPr>
      <w:r w:rsidRPr="00AC72AA">
        <w:rPr>
          <w:sz w:val="20"/>
          <w:szCs w:val="20"/>
        </w:rPr>
        <w:t>Phone: +61 438 535 123</w:t>
      </w:r>
    </w:p>
    <w:p w14:paraId="10892905" w14:textId="77777777" w:rsidR="00387918" w:rsidRPr="00AC72AA" w:rsidRDefault="00387918" w:rsidP="00AC72AA">
      <w:pPr>
        <w:pStyle w:val="NoSpacing"/>
        <w:rPr>
          <w:sz w:val="20"/>
          <w:szCs w:val="20"/>
        </w:rPr>
      </w:pPr>
      <w:r w:rsidRPr="00AC72AA">
        <w:rPr>
          <w:sz w:val="20"/>
          <w:szCs w:val="20"/>
        </w:rPr>
        <w:t xml:space="preserve">Email: </w:t>
      </w:r>
      <w:hyperlink r:id="rId11" w:history="1">
        <w:r w:rsidRPr="00AC72AA">
          <w:rPr>
            <w:rStyle w:val="Hyperlink"/>
            <w:rFonts w:cs="Calibri"/>
            <w:sz w:val="20"/>
            <w:szCs w:val="20"/>
          </w:rPr>
          <w:t>officeadmin@wwda.org.au</w:t>
        </w:r>
      </w:hyperlink>
    </w:p>
    <w:p w14:paraId="78F763D4" w14:textId="77777777" w:rsidR="00387918" w:rsidRPr="00AC72AA" w:rsidRDefault="00387918" w:rsidP="00AC72AA">
      <w:pPr>
        <w:pStyle w:val="NoSpacing"/>
        <w:rPr>
          <w:sz w:val="20"/>
          <w:szCs w:val="20"/>
          <w:u w:val="single"/>
        </w:rPr>
      </w:pPr>
      <w:r w:rsidRPr="00AC72AA">
        <w:rPr>
          <w:sz w:val="20"/>
          <w:szCs w:val="20"/>
        </w:rPr>
        <w:t xml:space="preserve">Web: </w:t>
      </w:r>
      <w:hyperlink r:id="rId12" w:history="1">
        <w:r w:rsidRPr="00AC72AA">
          <w:rPr>
            <w:rStyle w:val="Hyperlink"/>
            <w:rFonts w:cs="Calibri"/>
            <w:sz w:val="20"/>
            <w:szCs w:val="20"/>
          </w:rPr>
          <w:t>www.wwda.org.au</w:t>
        </w:r>
      </w:hyperlink>
    </w:p>
    <w:p w14:paraId="45BDB300" w14:textId="77777777" w:rsidR="00387918" w:rsidRPr="00AC72AA" w:rsidRDefault="00387918" w:rsidP="00AC72AA">
      <w:pPr>
        <w:pStyle w:val="NoSpacing"/>
        <w:rPr>
          <w:sz w:val="20"/>
          <w:szCs w:val="20"/>
          <w:lang w:val="en-US"/>
        </w:rPr>
      </w:pPr>
      <w:r w:rsidRPr="00AC72AA">
        <w:rPr>
          <w:sz w:val="20"/>
          <w:szCs w:val="20"/>
          <w:lang w:val="en-US"/>
        </w:rPr>
        <w:t>Facebook: </w:t>
      </w:r>
      <w:hyperlink r:id="rId13" w:history="1">
        <w:r w:rsidRPr="00AC72AA">
          <w:rPr>
            <w:rStyle w:val="Hyperlink"/>
            <w:rFonts w:cs="Calibri"/>
            <w:sz w:val="20"/>
            <w:szCs w:val="20"/>
            <w:lang w:val="en-US"/>
          </w:rPr>
          <w:t>www.facebook.com/WWDA.Australia</w:t>
        </w:r>
      </w:hyperlink>
    </w:p>
    <w:p w14:paraId="1988F1ED" w14:textId="45844B84" w:rsidR="00387918" w:rsidRPr="00AC72AA" w:rsidRDefault="00387918" w:rsidP="00AC72AA">
      <w:pPr>
        <w:pStyle w:val="NoSpacing"/>
        <w:rPr>
          <w:sz w:val="20"/>
          <w:szCs w:val="20"/>
        </w:rPr>
      </w:pPr>
      <w:r w:rsidRPr="00AC72AA">
        <w:rPr>
          <w:sz w:val="20"/>
          <w:szCs w:val="20"/>
          <w:lang w:val="en-US"/>
        </w:rPr>
        <w:t>Twitter: </w:t>
      </w:r>
      <w:hyperlink r:id="rId14" w:history="1">
        <w:r w:rsidRPr="00AC72AA">
          <w:rPr>
            <w:rStyle w:val="Hyperlink"/>
            <w:rFonts w:cs="Calibri"/>
            <w:sz w:val="20"/>
            <w:szCs w:val="20"/>
            <w:lang w:val="en-US"/>
          </w:rPr>
          <w:t>www.twitter.com/WWDA_AU</w:t>
        </w:r>
      </w:hyperlink>
    </w:p>
    <w:p w14:paraId="580F9702" w14:textId="77777777" w:rsidR="00387918" w:rsidRPr="00421347" w:rsidRDefault="00387918" w:rsidP="00AC72AA">
      <w:pPr>
        <w:ind w:left="0" w:firstLine="0"/>
        <w:rPr>
          <w:rFonts w:cs="Calibri"/>
          <w:sz w:val="16"/>
          <w:szCs w:val="16"/>
        </w:rPr>
      </w:pPr>
    </w:p>
    <w:p w14:paraId="7FB943C2" w14:textId="77777777" w:rsidR="00387918" w:rsidRPr="00421347" w:rsidRDefault="00387918" w:rsidP="00C23920">
      <w:pPr>
        <w:pStyle w:val="Heading2"/>
      </w:pPr>
      <w:bookmarkStart w:id="48" w:name="_Toc68678152"/>
      <w:bookmarkStart w:id="49" w:name="_Toc69216071"/>
      <w:bookmarkStart w:id="50" w:name="_Toc69216326"/>
      <w:bookmarkStart w:id="51" w:name="_Toc69216557"/>
      <w:bookmarkStart w:id="52" w:name="_Toc177729178"/>
      <w:r w:rsidRPr="00421347">
        <w:t>Disclaimer</w:t>
      </w:r>
      <w:bookmarkEnd w:id="48"/>
      <w:bookmarkEnd w:id="49"/>
      <w:bookmarkEnd w:id="50"/>
      <w:bookmarkEnd w:id="51"/>
      <w:bookmarkEnd w:id="52"/>
    </w:p>
    <w:p w14:paraId="01696D48" w14:textId="77777777" w:rsidR="00387918" w:rsidRPr="00421347" w:rsidRDefault="00387918" w:rsidP="00387918">
      <w:pPr>
        <w:jc w:val="both"/>
        <w:rPr>
          <w:rFonts w:cs="Calibri"/>
          <w:sz w:val="18"/>
          <w:szCs w:val="18"/>
        </w:rPr>
      </w:pPr>
    </w:p>
    <w:p w14:paraId="449203C0" w14:textId="77777777" w:rsidR="00387918" w:rsidRPr="00AC72AA" w:rsidRDefault="00387918" w:rsidP="00AC72AA">
      <w:pPr>
        <w:pStyle w:val="NoSpacing"/>
        <w:rPr>
          <w:sz w:val="20"/>
          <w:szCs w:val="20"/>
        </w:rPr>
      </w:pPr>
      <w:r w:rsidRPr="00AC72AA">
        <w:rPr>
          <w:sz w:val="20"/>
          <w:szCs w:val="20"/>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30A6B71E" w14:textId="456C9A90" w:rsidR="00387918" w:rsidRPr="00AC72AA" w:rsidRDefault="00387918" w:rsidP="00AC72AA">
      <w:pPr>
        <w:pStyle w:val="NoSpacing"/>
        <w:rPr>
          <w:sz w:val="20"/>
          <w:szCs w:val="20"/>
        </w:rPr>
      </w:pPr>
    </w:p>
    <w:p w14:paraId="06CBBB17" w14:textId="4C43AA7B" w:rsidR="00387918" w:rsidRPr="00AC72AA" w:rsidRDefault="00387918" w:rsidP="00AC72AA">
      <w:pPr>
        <w:pStyle w:val="NoSpacing"/>
        <w:rPr>
          <w:sz w:val="20"/>
          <w:szCs w:val="20"/>
        </w:rPr>
      </w:pPr>
      <w:bookmarkStart w:id="53" w:name="_Toc468803771"/>
      <w:r w:rsidRPr="00AC72AA">
        <w:rPr>
          <w:sz w:val="20"/>
          <w:szCs w:val="20"/>
        </w:rPr>
        <w:t xml:space="preserve">This work is copyright. Apart from any use as permitted under the Copyright Act 1968, no part may be reproduced without written permission from Women </w:t>
      </w:r>
      <w:proofErr w:type="gramStart"/>
      <w:r w:rsidRPr="00AC72AA">
        <w:rPr>
          <w:sz w:val="20"/>
          <w:szCs w:val="20"/>
        </w:rPr>
        <w:t>With</w:t>
      </w:r>
      <w:proofErr w:type="gramEnd"/>
      <w:r w:rsidRPr="00AC72AA">
        <w:rPr>
          <w:sz w:val="20"/>
          <w:szCs w:val="20"/>
        </w:rPr>
        <w:t xml:space="preserve"> Disabilities Australia (WWDA).</w:t>
      </w:r>
      <w:bookmarkEnd w:id="53"/>
    </w:p>
    <w:p w14:paraId="50D515E1" w14:textId="552A3C4E" w:rsidR="00387918" w:rsidRPr="00AC72AA" w:rsidRDefault="00387918" w:rsidP="00AC72AA">
      <w:pPr>
        <w:pStyle w:val="NoSpacing"/>
        <w:rPr>
          <w:sz w:val="20"/>
          <w:szCs w:val="20"/>
        </w:rPr>
      </w:pPr>
    </w:p>
    <w:p w14:paraId="19B53F3E" w14:textId="17FA458A" w:rsidR="00387918" w:rsidRPr="00AC72AA" w:rsidRDefault="00387918" w:rsidP="00AC72AA">
      <w:pPr>
        <w:pStyle w:val="NoSpacing"/>
        <w:rPr>
          <w:sz w:val="20"/>
          <w:szCs w:val="20"/>
        </w:rPr>
      </w:pPr>
      <w:bookmarkStart w:id="54" w:name="_Toc468803773"/>
      <w:r w:rsidRPr="00AC72AA">
        <w:rPr>
          <w:sz w:val="20"/>
          <w:szCs w:val="20"/>
        </w:rPr>
        <w:t>© 202</w:t>
      </w:r>
      <w:r w:rsidR="006D35DD">
        <w:rPr>
          <w:sz w:val="20"/>
          <w:szCs w:val="20"/>
        </w:rPr>
        <w:t>4</w:t>
      </w:r>
      <w:r w:rsidRPr="00AC72AA">
        <w:rPr>
          <w:sz w:val="20"/>
          <w:szCs w:val="20"/>
        </w:rPr>
        <w:t xml:space="preserve"> Women </w:t>
      </w:r>
      <w:proofErr w:type="gramStart"/>
      <w:r w:rsidRPr="00AC72AA">
        <w:rPr>
          <w:sz w:val="20"/>
          <w:szCs w:val="20"/>
        </w:rPr>
        <w:t>With</w:t>
      </w:r>
      <w:proofErr w:type="gramEnd"/>
      <w:r w:rsidRPr="00AC72AA">
        <w:rPr>
          <w:sz w:val="20"/>
          <w:szCs w:val="20"/>
        </w:rPr>
        <w:t xml:space="preserve"> Disabilities Australia (WWDA).</w:t>
      </w:r>
      <w:bookmarkEnd w:id="54"/>
      <w:r w:rsidRPr="00AC72AA">
        <w:rPr>
          <w:sz w:val="20"/>
          <w:szCs w:val="20"/>
        </w:rPr>
        <w:t xml:space="preserve"> </w:t>
      </w:r>
    </w:p>
    <w:p w14:paraId="5947F395" w14:textId="1E034ABE" w:rsidR="00387918" w:rsidRPr="00AC72AA" w:rsidRDefault="00D64B6E" w:rsidP="00AC72AA">
      <w:pPr>
        <w:pStyle w:val="NoSpacing"/>
        <w:rPr>
          <w:sz w:val="20"/>
          <w:szCs w:val="20"/>
        </w:rPr>
      </w:pPr>
      <w:r>
        <w:rPr>
          <w:noProof/>
        </w:rPr>
        <w:drawing>
          <wp:anchor distT="0" distB="0" distL="114300" distR="114300" simplePos="0" relativeHeight="251669504" behindDoc="0" locked="0" layoutInCell="1" allowOverlap="1" wp14:anchorId="32DEF1FF" wp14:editId="5AA8E82B">
            <wp:simplePos x="0" y="0"/>
            <wp:positionH relativeFrom="column">
              <wp:posOffset>-906145</wp:posOffset>
            </wp:positionH>
            <wp:positionV relativeFrom="paragraph">
              <wp:posOffset>249995</wp:posOffset>
            </wp:positionV>
            <wp:extent cx="7595838" cy="1671320"/>
            <wp:effectExtent l="0" t="0" r="0" b="5080"/>
            <wp:wrapNone/>
            <wp:docPr id="4" name="Picture 4" descr="A purple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and white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95838" cy="1671320"/>
                    </a:xfrm>
                    <a:prstGeom prst="rect">
                      <a:avLst/>
                    </a:prstGeom>
                  </pic:spPr>
                </pic:pic>
              </a:graphicData>
            </a:graphic>
            <wp14:sizeRelH relativeFrom="page">
              <wp14:pctWidth>0</wp14:pctWidth>
            </wp14:sizeRelH>
            <wp14:sizeRelV relativeFrom="page">
              <wp14:pctHeight>0</wp14:pctHeight>
            </wp14:sizeRelV>
          </wp:anchor>
        </w:drawing>
      </w:r>
    </w:p>
    <w:p w14:paraId="3397CAC2" w14:textId="6854F336" w:rsidR="00387918" w:rsidRPr="00421347" w:rsidRDefault="00387918" w:rsidP="00387918">
      <w:pPr>
        <w:rPr>
          <w:rFonts w:cs="Calibri"/>
          <w:sz w:val="20"/>
          <w:szCs w:val="20"/>
        </w:rPr>
      </w:pPr>
    </w:p>
    <w:p w14:paraId="054AF367" w14:textId="77777777" w:rsidR="003B76DB" w:rsidRDefault="003B76DB" w:rsidP="00BF0EC4">
      <w:pPr>
        <w:pStyle w:val="Heading1"/>
        <w:spacing w:line="276" w:lineRule="auto"/>
      </w:pPr>
      <w:bookmarkStart w:id="55" w:name="_Toc509920827"/>
      <w:bookmarkStart w:id="56" w:name="_Toc510523714"/>
      <w:bookmarkStart w:id="57" w:name="_Toc512603443"/>
      <w:bookmarkStart w:id="58" w:name="_Toc512604449"/>
      <w:bookmarkStart w:id="59" w:name="_Toc32738102"/>
      <w:bookmarkStart w:id="60" w:name="_Toc68678153"/>
      <w:bookmarkStart w:id="61" w:name="_Toc69216072"/>
      <w:bookmarkStart w:id="62" w:name="_Toc69216327"/>
      <w:bookmarkStart w:id="63" w:name="_Toc69216558"/>
      <w:bookmarkEnd w:id="7"/>
      <w:bookmarkEnd w:id="8"/>
      <w:bookmarkEnd w:id="9"/>
      <w:bookmarkEnd w:id="10"/>
      <w:bookmarkEnd w:id="11"/>
      <w:bookmarkEnd w:id="12"/>
      <w:bookmarkEnd w:id="13"/>
      <w:bookmarkEnd w:id="14"/>
    </w:p>
    <w:p w14:paraId="798F0D66" w14:textId="77777777" w:rsidR="00703E15" w:rsidRDefault="00703E15" w:rsidP="00BF0EC4">
      <w:pPr>
        <w:pStyle w:val="Heading1"/>
        <w:spacing w:line="276" w:lineRule="auto"/>
      </w:pPr>
    </w:p>
    <w:p w14:paraId="7B5AA335" w14:textId="31BB4D3E" w:rsidR="00387918" w:rsidRPr="00421347" w:rsidRDefault="00387918" w:rsidP="00BF0EC4">
      <w:pPr>
        <w:pStyle w:val="Heading1"/>
        <w:spacing w:line="276" w:lineRule="auto"/>
      </w:pPr>
      <w:bookmarkStart w:id="64" w:name="_Toc177729179"/>
      <w:r w:rsidRPr="00421347">
        <w:t>A</w:t>
      </w:r>
      <w:bookmarkEnd w:id="55"/>
      <w:bookmarkEnd w:id="56"/>
      <w:bookmarkEnd w:id="57"/>
      <w:bookmarkEnd w:id="58"/>
      <w:bookmarkEnd w:id="59"/>
      <w:bookmarkEnd w:id="60"/>
      <w:bookmarkEnd w:id="61"/>
      <w:r w:rsidR="000B7088">
        <w:t xml:space="preserve">bout Women </w:t>
      </w:r>
      <w:proofErr w:type="gramStart"/>
      <w:r w:rsidR="000B7088">
        <w:t>With</w:t>
      </w:r>
      <w:proofErr w:type="gramEnd"/>
      <w:r w:rsidR="000B7088">
        <w:t xml:space="preserve"> </w:t>
      </w:r>
      <w:r w:rsidR="003B76DB">
        <w:t>Disabilities</w:t>
      </w:r>
      <w:r w:rsidR="000B7088">
        <w:t xml:space="preserve"> Australia (WWDA)</w:t>
      </w:r>
      <w:bookmarkEnd w:id="62"/>
      <w:bookmarkEnd w:id="63"/>
      <w:bookmarkEnd w:id="64"/>
      <w:r w:rsidRPr="00421347">
        <w:t xml:space="preserve"> </w:t>
      </w:r>
    </w:p>
    <w:p w14:paraId="5F3412CD" w14:textId="77777777" w:rsidR="00387918" w:rsidRPr="006E0A3E" w:rsidRDefault="00387918" w:rsidP="00BF0EC4">
      <w:pPr>
        <w:pStyle w:val="NoSpacing"/>
        <w:spacing w:line="276" w:lineRule="auto"/>
      </w:pPr>
    </w:p>
    <w:p w14:paraId="6BC227B3" w14:textId="77777777" w:rsidR="00387918" w:rsidRPr="008B1E62" w:rsidRDefault="00000000" w:rsidP="00BF0EC4">
      <w:pPr>
        <w:pStyle w:val="NoSpacing"/>
        <w:spacing w:line="276" w:lineRule="auto"/>
        <w:rPr>
          <w:rFonts w:cs="Arial"/>
        </w:rPr>
      </w:pPr>
      <w:hyperlink r:id="rId15" w:history="1">
        <w:r w:rsidR="00387918" w:rsidRPr="008B1E62">
          <w:rPr>
            <w:rStyle w:val="Hyperlink"/>
            <w:rFonts w:cs="Calibri"/>
          </w:rPr>
          <w:t>Women With Disabilities Australia (WWDA)</w:t>
        </w:r>
      </w:hyperlink>
      <w:r w:rsidR="00387918" w:rsidRPr="008B1E62">
        <w:t xml:space="preserve"> </w:t>
      </w:r>
      <w:r w:rsidR="00387918" w:rsidRPr="008B1E62">
        <w:rPr>
          <w:rFonts w:cs="Arial"/>
        </w:rPr>
        <w:t>is the national Organisation of Persons with Disabilities (OPD) for women, girls, feminine identifying and non-binary people with disability in Australia. As an OPD, WWDA is run by and for women, girls, feminine identifying and non-binary people with disability.</w:t>
      </w:r>
    </w:p>
    <w:p w14:paraId="1279E714" w14:textId="77777777" w:rsidR="00387918" w:rsidRPr="008B1E62" w:rsidRDefault="00387918" w:rsidP="00BF0EC4">
      <w:pPr>
        <w:pStyle w:val="NoSpacing"/>
        <w:spacing w:line="276" w:lineRule="auto"/>
        <w:rPr>
          <w:rFonts w:cs="Arial"/>
        </w:rPr>
      </w:pPr>
    </w:p>
    <w:p w14:paraId="69A2B737" w14:textId="77777777" w:rsidR="00387918" w:rsidRPr="008B1E62" w:rsidRDefault="00387918" w:rsidP="00BF0EC4">
      <w:pPr>
        <w:pStyle w:val="NoSpacing"/>
        <w:spacing w:line="276" w:lineRule="auto"/>
        <w:rPr>
          <w:rFonts w:cs="Arial"/>
        </w:rPr>
      </w:pPr>
      <w:r w:rsidRPr="008B1E62">
        <w:rPr>
          <w:rFonts w:cs="Arial"/>
        </w:rPr>
        <w:t>WWDA uses the term ‘women and girls with disability’, on the understanding that this term is inclusive and supportive of, women and girls with disability along with feminine identifying and non-binary people with disability in Australia.</w:t>
      </w:r>
    </w:p>
    <w:p w14:paraId="225BA7BA" w14:textId="77777777" w:rsidR="00387918" w:rsidRPr="008B1E62" w:rsidRDefault="00387918" w:rsidP="00BF0EC4">
      <w:pPr>
        <w:pStyle w:val="NoSpacing"/>
        <w:spacing w:line="276" w:lineRule="auto"/>
        <w:rPr>
          <w:rFonts w:cs="Arial"/>
        </w:rPr>
      </w:pPr>
    </w:p>
    <w:p w14:paraId="313E4FE1" w14:textId="77777777" w:rsidR="00387918" w:rsidRPr="008B1E62" w:rsidRDefault="00387918" w:rsidP="00BF0EC4">
      <w:pPr>
        <w:pStyle w:val="NoSpacing"/>
        <w:spacing w:line="276" w:lineRule="auto"/>
        <w:rPr>
          <w:rFonts w:cs="Arial"/>
        </w:rPr>
      </w:pPr>
      <w:r w:rsidRPr="008B1E62">
        <w:rPr>
          <w:rFonts w:cs="Arial"/>
        </w:rPr>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w:t>
      </w:r>
    </w:p>
    <w:p w14:paraId="3E8B4541" w14:textId="77777777" w:rsidR="00387918" w:rsidRPr="008B1E62" w:rsidRDefault="00387918" w:rsidP="00BF0EC4">
      <w:pPr>
        <w:pStyle w:val="NoSpacing"/>
        <w:spacing w:line="276" w:lineRule="auto"/>
        <w:rPr>
          <w:rFonts w:cs="Arial"/>
        </w:rPr>
      </w:pPr>
    </w:p>
    <w:p w14:paraId="7FEC9245" w14:textId="77777777" w:rsidR="00387918" w:rsidRPr="008B1E62" w:rsidRDefault="00387918" w:rsidP="00BF0EC4">
      <w:pPr>
        <w:pStyle w:val="NoSpacing"/>
        <w:spacing w:line="276" w:lineRule="auto"/>
      </w:pPr>
      <w:r w:rsidRPr="008B1E62">
        <w:rPr>
          <w:rFonts w:cs="Arial"/>
        </w:rPr>
        <w:t xml:space="preserve">Organisations of Persons with Disabilities (OPDs) are recognised around the world, and in international human rights law, as self-determining organisations led by, controlled by, and constituted of, people with disability. OPD’s are organisations of people with disability, as opposed to organisations which may represent people with disability. </w:t>
      </w:r>
      <w:r w:rsidRPr="008B1E62">
        <w:t>The United Nations Committee on the Rights of Persons with Disabilities has clarified that States should give priority to the views of 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8B1E62">
        <w:rPr>
          <w:rStyle w:val="EndnoteReference"/>
          <w:rFonts w:cs="Calibri"/>
        </w:rPr>
        <w:endnoteReference w:id="1"/>
      </w:r>
    </w:p>
    <w:p w14:paraId="31B46218" w14:textId="77777777" w:rsidR="00387918" w:rsidRPr="006E0A3E" w:rsidRDefault="00387918" w:rsidP="00BF0EC4">
      <w:pPr>
        <w:spacing w:line="276" w:lineRule="auto"/>
        <w:rPr>
          <w:rFonts w:cs="Arial"/>
          <w:sz w:val="20"/>
          <w:szCs w:val="20"/>
        </w:rPr>
      </w:pPr>
    </w:p>
    <w:p w14:paraId="70240477" w14:textId="77777777" w:rsidR="00387918" w:rsidRPr="006E0A3E" w:rsidRDefault="00387918" w:rsidP="00BF0EC4">
      <w:pPr>
        <w:spacing w:line="276" w:lineRule="auto"/>
        <w:rPr>
          <w:rFonts w:cs="Calibri"/>
          <w:sz w:val="20"/>
          <w:szCs w:val="20"/>
        </w:rPr>
      </w:pPr>
    </w:p>
    <w:p w14:paraId="4830759A" w14:textId="4FA3133E" w:rsidR="00D336B8" w:rsidRPr="006D35DD" w:rsidRDefault="00387918" w:rsidP="00BF0EC4">
      <w:pPr>
        <w:spacing w:line="276" w:lineRule="auto"/>
        <w:ind w:left="0" w:firstLine="0"/>
        <w:rPr>
          <w:rFonts w:cs="Calibri"/>
          <w:sz w:val="20"/>
          <w:szCs w:val="20"/>
        </w:rPr>
      </w:pPr>
      <w:r w:rsidRPr="00421347">
        <w:rPr>
          <w:rFonts w:cs="Calibri"/>
          <w:sz w:val="22"/>
          <w:szCs w:val="22"/>
        </w:rPr>
        <w:br w:type="page"/>
      </w:r>
    </w:p>
    <w:p w14:paraId="7E43675A" w14:textId="0A1A96E2" w:rsidR="000B7088" w:rsidRDefault="00387918" w:rsidP="00BF0EC4">
      <w:pPr>
        <w:pStyle w:val="Heading1"/>
        <w:spacing w:line="276" w:lineRule="auto"/>
      </w:pPr>
      <w:bookmarkStart w:id="65" w:name="_Toc69216073"/>
      <w:bookmarkStart w:id="66" w:name="_Toc69216328"/>
      <w:bookmarkStart w:id="67" w:name="_Toc69216559"/>
      <w:bookmarkStart w:id="68" w:name="_Toc177729180"/>
      <w:r>
        <w:lastRenderedPageBreak/>
        <w:t>C</w:t>
      </w:r>
      <w:bookmarkEnd w:id="65"/>
      <w:r w:rsidR="000B7088">
        <w:t>ontents</w:t>
      </w:r>
      <w:bookmarkEnd w:id="66"/>
      <w:bookmarkEnd w:id="67"/>
      <w:bookmarkEnd w:id="68"/>
    </w:p>
    <w:p w14:paraId="391B169F" w14:textId="77777777" w:rsidR="00703E15" w:rsidRPr="00703E15" w:rsidRDefault="00703E15" w:rsidP="00BF0EC4">
      <w:pPr>
        <w:spacing w:line="276" w:lineRule="auto"/>
      </w:pPr>
    </w:p>
    <w:p w14:paraId="16DB02F4" w14:textId="25AFC5B6" w:rsidR="000D22D2" w:rsidRDefault="00B60717">
      <w:pPr>
        <w:pStyle w:val="TOC1"/>
        <w:rPr>
          <w:rFonts w:asciiTheme="minorHAnsi" w:eastAsiaTheme="minorEastAsia" w:hAnsiTheme="minorHAnsi" w:cstheme="minorBidi"/>
          <w:b w:val="0"/>
          <w:bCs w:val="0"/>
          <w:iCs w:val="0"/>
          <w:noProof/>
          <w:kern w:val="2"/>
          <w:sz w:val="24"/>
          <w14:ligatures w14:val="standardContextual"/>
        </w:rPr>
      </w:pPr>
      <w:r>
        <w:rPr>
          <w:rFonts w:ascii="League Spartan" w:eastAsiaTheme="majorEastAsia" w:hAnsi="League Spartan" w:cs="Times New Roman (Headings CS)"/>
          <w:caps/>
          <w:color w:val="823889"/>
          <w:szCs w:val="32"/>
        </w:rPr>
        <w:fldChar w:fldCharType="begin"/>
      </w:r>
      <w:r>
        <w:rPr>
          <w:rFonts w:ascii="League Spartan" w:eastAsiaTheme="majorEastAsia" w:hAnsi="League Spartan" w:cs="Times New Roman (Headings CS)"/>
          <w:caps/>
          <w:color w:val="823889"/>
          <w:szCs w:val="32"/>
        </w:rPr>
        <w:instrText xml:space="preserve"> TOC \o "1-3" \h \z \u </w:instrText>
      </w:r>
      <w:r>
        <w:rPr>
          <w:rFonts w:ascii="League Spartan" w:eastAsiaTheme="majorEastAsia" w:hAnsi="League Spartan" w:cs="Times New Roman (Headings CS)"/>
          <w:caps/>
          <w:color w:val="823889"/>
          <w:szCs w:val="32"/>
        </w:rPr>
        <w:fldChar w:fldCharType="separate"/>
      </w:r>
      <w:hyperlink w:anchor="_Toc177729175" w:history="1">
        <w:r w:rsidR="000D22D2" w:rsidRPr="00DC2159">
          <w:rPr>
            <w:rStyle w:val="Hyperlink"/>
            <w:noProof/>
          </w:rPr>
          <w:t>Publishing Information</w:t>
        </w:r>
        <w:r w:rsidR="000D22D2">
          <w:rPr>
            <w:noProof/>
            <w:webHidden/>
          </w:rPr>
          <w:tab/>
        </w:r>
        <w:r w:rsidR="000D22D2">
          <w:rPr>
            <w:noProof/>
            <w:webHidden/>
          </w:rPr>
          <w:fldChar w:fldCharType="begin"/>
        </w:r>
        <w:r w:rsidR="000D22D2">
          <w:rPr>
            <w:noProof/>
            <w:webHidden/>
          </w:rPr>
          <w:instrText xml:space="preserve"> PAGEREF _Toc177729175 \h </w:instrText>
        </w:r>
        <w:r w:rsidR="000D22D2">
          <w:rPr>
            <w:noProof/>
            <w:webHidden/>
          </w:rPr>
        </w:r>
        <w:r w:rsidR="000D22D2">
          <w:rPr>
            <w:noProof/>
            <w:webHidden/>
          </w:rPr>
          <w:fldChar w:fldCharType="separate"/>
        </w:r>
        <w:r w:rsidR="000D22D2">
          <w:rPr>
            <w:noProof/>
            <w:webHidden/>
          </w:rPr>
          <w:t>2</w:t>
        </w:r>
        <w:r w:rsidR="000D22D2">
          <w:rPr>
            <w:noProof/>
            <w:webHidden/>
          </w:rPr>
          <w:fldChar w:fldCharType="end"/>
        </w:r>
      </w:hyperlink>
    </w:p>
    <w:p w14:paraId="6B0CF8B8" w14:textId="5C9DD62D"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76" w:history="1">
        <w:r w:rsidRPr="00DC2159">
          <w:rPr>
            <w:rStyle w:val="Hyperlink"/>
            <w:noProof/>
          </w:rPr>
          <w:t>Acknowledgments</w:t>
        </w:r>
        <w:r>
          <w:rPr>
            <w:noProof/>
            <w:webHidden/>
          </w:rPr>
          <w:tab/>
        </w:r>
        <w:r>
          <w:rPr>
            <w:noProof/>
            <w:webHidden/>
          </w:rPr>
          <w:fldChar w:fldCharType="begin"/>
        </w:r>
        <w:r>
          <w:rPr>
            <w:noProof/>
            <w:webHidden/>
          </w:rPr>
          <w:instrText xml:space="preserve"> PAGEREF _Toc177729176 \h </w:instrText>
        </w:r>
        <w:r>
          <w:rPr>
            <w:noProof/>
            <w:webHidden/>
          </w:rPr>
        </w:r>
        <w:r>
          <w:rPr>
            <w:noProof/>
            <w:webHidden/>
          </w:rPr>
          <w:fldChar w:fldCharType="separate"/>
        </w:r>
        <w:r>
          <w:rPr>
            <w:noProof/>
            <w:webHidden/>
          </w:rPr>
          <w:t>2</w:t>
        </w:r>
        <w:r>
          <w:rPr>
            <w:noProof/>
            <w:webHidden/>
          </w:rPr>
          <w:fldChar w:fldCharType="end"/>
        </w:r>
      </w:hyperlink>
    </w:p>
    <w:p w14:paraId="6BAE9FE1" w14:textId="1B1D034A"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77" w:history="1">
        <w:r w:rsidRPr="00DC2159">
          <w:rPr>
            <w:rStyle w:val="Hyperlink"/>
            <w:noProof/>
          </w:rPr>
          <w:t>Contact</w:t>
        </w:r>
        <w:r>
          <w:rPr>
            <w:noProof/>
            <w:webHidden/>
          </w:rPr>
          <w:tab/>
        </w:r>
        <w:r>
          <w:rPr>
            <w:noProof/>
            <w:webHidden/>
          </w:rPr>
          <w:fldChar w:fldCharType="begin"/>
        </w:r>
        <w:r>
          <w:rPr>
            <w:noProof/>
            <w:webHidden/>
          </w:rPr>
          <w:instrText xml:space="preserve"> PAGEREF _Toc177729177 \h </w:instrText>
        </w:r>
        <w:r>
          <w:rPr>
            <w:noProof/>
            <w:webHidden/>
          </w:rPr>
        </w:r>
        <w:r>
          <w:rPr>
            <w:noProof/>
            <w:webHidden/>
          </w:rPr>
          <w:fldChar w:fldCharType="separate"/>
        </w:r>
        <w:r>
          <w:rPr>
            <w:noProof/>
            <w:webHidden/>
          </w:rPr>
          <w:t>2</w:t>
        </w:r>
        <w:r>
          <w:rPr>
            <w:noProof/>
            <w:webHidden/>
          </w:rPr>
          <w:fldChar w:fldCharType="end"/>
        </w:r>
      </w:hyperlink>
    </w:p>
    <w:p w14:paraId="25387074" w14:textId="194A4AAA"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78" w:history="1">
        <w:r w:rsidRPr="00DC2159">
          <w:rPr>
            <w:rStyle w:val="Hyperlink"/>
            <w:noProof/>
          </w:rPr>
          <w:t>Disclaimer</w:t>
        </w:r>
        <w:r>
          <w:rPr>
            <w:noProof/>
            <w:webHidden/>
          </w:rPr>
          <w:tab/>
        </w:r>
        <w:r>
          <w:rPr>
            <w:noProof/>
            <w:webHidden/>
          </w:rPr>
          <w:fldChar w:fldCharType="begin"/>
        </w:r>
        <w:r>
          <w:rPr>
            <w:noProof/>
            <w:webHidden/>
          </w:rPr>
          <w:instrText xml:space="preserve"> PAGEREF _Toc177729178 \h </w:instrText>
        </w:r>
        <w:r>
          <w:rPr>
            <w:noProof/>
            <w:webHidden/>
          </w:rPr>
        </w:r>
        <w:r>
          <w:rPr>
            <w:noProof/>
            <w:webHidden/>
          </w:rPr>
          <w:fldChar w:fldCharType="separate"/>
        </w:r>
        <w:r>
          <w:rPr>
            <w:noProof/>
            <w:webHidden/>
          </w:rPr>
          <w:t>2</w:t>
        </w:r>
        <w:r>
          <w:rPr>
            <w:noProof/>
            <w:webHidden/>
          </w:rPr>
          <w:fldChar w:fldCharType="end"/>
        </w:r>
      </w:hyperlink>
    </w:p>
    <w:p w14:paraId="013ED368" w14:textId="61ED4CAB"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79" w:history="1">
        <w:r w:rsidRPr="00DC2159">
          <w:rPr>
            <w:rStyle w:val="Hyperlink"/>
            <w:noProof/>
          </w:rPr>
          <w:t>About Women With Disabilities Australia (WWDA)</w:t>
        </w:r>
        <w:r>
          <w:rPr>
            <w:noProof/>
            <w:webHidden/>
          </w:rPr>
          <w:tab/>
        </w:r>
        <w:r>
          <w:rPr>
            <w:noProof/>
            <w:webHidden/>
          </w:rPr>
          <w:fldChar w:fldCharType="begin"/>
        </w:r>
        <w:r>
          <w:rPr>
            <w:noProof/>
            <w:webHidden/>
          </w:rPr>
          <w:instrText xml:space="preserve"> PAGEREF _Toc177729179 \h </w:instrText>
        </w:r>
        <w:r>
          <w:rPr>
            <w:noProof/>
            <w:webHidden/>
          </w:rPr>
        </w:r>
        <w:r>
          <w:rPr>
            <w:noProof/>
            <w:webHidden/>
          </w:rPr>
          <w:fldChar w:fldCharType="separate"/>
        </w:r>
        <w:r>
          <w:rPr>
            <w:noProof/>
            <w:webHidden/>
          </w:rPr>
          <w:t>3</w:t>
        </w:r>
        <w:r>
          <w:rPr>
            <w:noProof/>
            <w:webHidden/>
          </w:rPr>
          <w:fldChar w:fldCharType="end"/>
        </w:r>
      </w:hyperlink>
    </w:p>
    <w:p w14:paraId="6240F846" w14:textId="154F886B"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80" w:history="1">
        <w:r w:rsidRPr="00DC2159">
          <w:rPr>
            <w:rStyle w:val="Hyperlink"/>
            <w:noProof/>
          </w:rPr>
          <w:t>Contents</w:t>
        </w:r>
        <w:r>
          <w:rPr>
            <w:noProof/>
            <w:webHidden/>
          </w:rPr>
          <w:tab/>
        </w:r>
        <w:r>
          <w:rPr>
            <w:noProof/>
            <w:webHidden/>
          </w:rPr>
          <w:fldChar w:fldCharType="begin"/>
        </w:r>
        <w:r>
          <w:rPr>
            <w:noProof/>
            <w:webHidden/>
          </w:rPr>
          <w:instrText xml:space="preserve"> PAGEREF _Toc177729180 \h </w:instrText>
        </w:r>
        <w:r>
          <w:rPr>
            <w:noProof/>
            <w:webHidden/>
          </w:rPr>
        </w:r>
        <w:r>
          <w:rPr>
            <w:noProof/>
            <w:webHidden/>
          </w:rPr>
          <w:fldChar w:fldCharType="separate"/>
        </w:r>
        <w:r>
          <w:rPr>
            <w:noProof/>
            <w:webHidden/>
          </w:rPr>
          <w:t>4</w:t>
        </w:r>
        <w:r>
          <w:rPr>
            <w:noProof/>
            <w:webHidden/>
          </w:rPr>
          <w:fldChar w:fldCharType="end"/>
        </w:r>
      </w:hyperlink>
    </w:p>
    <w:p w14:paraId="718177CF" w14:textId="41F81F74"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81" w:history="1">
        <w:r w:rsidRPr="00DC2159">
          <w:rPr>
            <w:rStyle w:val="Hyperlink"/>
            <w:noProof/>
          </w:rPr>
          <w:t>1. Brief methodology</w:t>
        </w:r>
        <w:r>
          <w:rPr>
            <w:noProof/>
            <w:webHidden/>
          </w:rPr>
          <w:tab/>
        </w:r>
        <w:r>
          <w:rPr>
            <w:noProof/>
            <w:webHidden/>
          </w:rPr>
          <w:fldChar w:fldCharType="begin"/>
        </w:r>
        <w:r>
          <w:rPr>
            <w:noProof/>
            <w:webHidden/>
          </w:rPr>
          <w:instrText xml:space="preserve"> PAGEREF _Toc177729181 \h </w:instrText>
        </w:r>
        <w:r>
          <w:rPr>
            <w:noProof/>
            <w:webHidden/>
          </w:rPr>
        </w:r>
        <w:r>
          <w:rPr>
            <w:noProof/>
            <w:webHidden/>
          </w:rPr>
          <w:fldChar w:fldCharType="separate"/>
        </w:r>
        <w:r>
          <w:rPr>
            <w:noProof/>
            <w:webHidden/>
          </w:rPr>
          <w:t>5</w:t>
        </w:r>
        <w:r>
          <w:rPr>
            <w:noProof/>
            <w:webHidden/>
          </w:rPr>
          <w:fldChar w:fldCharType="end"/>
        </w:r>
      </w:hyperlink>
    </w:p>
    <w:p w14:paraId="0EDE3876" w14:textId="6EA8BC56"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2" w:history="1">
        <w:r w:rsidRPr="00DC2159">
          <w:rPr>
            <w:rStyle w:val="Hyperlink"/>
            <w:noProof/>
          </w:rPr>
          <w:t>Survey questions</w:t>
        </w:r>
        <w:r>
          <w:rPr>
            <w:noProof/>
            <w:webHidden/>
          </w:rPr>
          <w:tab/>
        </w:r>
        <w:r>
          <w:rPr>
            <w:noProof/>
            <w:webHidden/>
          </w:rPr>
          <w:fldChar w:fldCharType="begin"/>
        </w:r>
        <w:r>
          <w:rPr>
            <w:noProof/>
            <w:webHidden/>
          </w:rPr>
          <w:instrText xml:space="preserve"> PAGEREF _Toc177729182 \h </w:instrText>
        </w:r>
        <w:r>
          <w:rPr>
            <w:noProof/>
            <w:webHidden/>
          </w:rPr>
        </w:r>
        <w:r>
          <w:rPr>
            <w:noProof/>
            <w:webHidden/>
          </w:rPr>
          <w:fldChar w:fldCharType="separate"/>
        </w:r>
        <w:r>
          <w:rPr>
            <w:noProof/>
            <w:webHidden/>
          </w:rPr>
          <w:t>5</w:t>
        </w:r>
        <w:r>
          <w:rPr>
            <w:noProof/>
            <w:webHidden/>
          </w:rPr>
          <w:fldChar w:fldCharType="end"/>
        </w:r>
      </w:hyperlink>
    </w:p>
    <w:p w14:paraId="7E28CEDF" w14:textId="0D0B9D26"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3" w:history="1">
        <w:r w:rsidRPr="00DC2159">
          <w:rPr>
            <w:rStyle w:val="Hyperlink"/>
            <w:noProof/>
          </w:rPr>
          <w:t>Research limitation: representation of the disability community</w:t>
        </w:r>
        <w:r>
          <w:rPr>
            <w:noProof/>
            <w:webHidden/>
          </w:rPr>
          <w:tab/>
        </w:r>
        <w:r>
          <w:rPr>
            <w:noProof/>
            <w:webHidden/>
          </w:rPr>
          <w:fldChar w:fldCharType="begin"/>
        </w:r>
        <w:r>
          <w:rPr>
            <w:noProof/>
            <w:webHidden/>
          </w:rPr>
          <w:instrText xml:space="preserve"> PAGEREF _Toc177729183 \h </w:instrText>
        </w:r>
        <w:r>
          <w:rPr>
            <w:noProof/>
            <w:webHidden/>
          </w:rPr>
        </w:r>
        <w:r>
          <w:rPr>
            <w:noProof/>
            <w:webHidden/>
          </w:rPr>
          <w:fldChar w:fldCharType="separate"/>
        </w:r>
        <w:r>
          <w:rPr>
            <w:noProof/>
            <w:webHidden/>
          </w:rPr>
          <w:t>6</w:t>
        </w:r>
        <w:r>
          <w:rPr>
            <w:noProof/>
            <w:webHidden/>
          </w:rPr>
          <w:fldChar w:fldCharType="end"/>
        </w:r>
      </w:hyperlink>
    </w:p>
    <w:p w14:paraId="7E953034" w14:textId="7096A810"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84" w:history="1">
        <w:r w:rsidRPr="00DC2159">
          <w:rPr>
            <w:rStyle w:val="Hyperlink"/>
            <w:noProof/>
          </w:rPr>
          <w:t>2. Demographics</w:t>
        </w:r>
        <w:r>
          <w:rPr>
            <w:noProof/>
            <w:webHidden/>
          </w:rPr>
          <w:tab/>
        </w:r>
        <w:r>
          <w:rPr>
            <w:noProof/>
            <w:webHidden/>
          </w:rPr>
          <w:fldChar w:fldCharType="begin"/>
        </w:r>
        <w:r>
          <w:rPr>
            <w:noProof/>
            <w:webHidden/>
          </w:rPr>
          <w:instrText xml:space="preserve"> PAGEREF _Toc177729184 \h </w:instrText>
        </w:r>
        <w:r>
          <w:rPr>
            <w:noProof/>
            <w:webHidden/>
          </w:rPr>
        </w:r>
        <w:r>
          <w:rPr>
            <w:noProof/>
            <w:webHidden/>
          </w:rPr>
          <w:fldChar w:fldCharType="separate"/>
        </w:r>
        <w:r>
          <w:rPr>
            <w:noProof/>
            <w:webHidden/>
          </w:rPr>
          <w:t>7</w:t>
        </w:r>
        <w:r>
          <w:rPr>
            <w:noProof/>
            <w:webHidden/>
          </w:rPr>
          <w:fldChar w:fldCharType="end"/>
        </w:r>
      </w:hyperlink>
    </w:p>
    <w:p w14:paraId="3C672A03" w14:textId="41E4C5CB"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5" w:history="1">
        <w:r w:rsidRPr="00DC2159">
          <w:rPr>
            <w:rStyle w:val="Hyperlink"/>
            <w:noProof/>
          </w:rPr>
          <w:t>Overview</w:t>
        </w:r>
        <w:r>
          <w:rPr>
            <w:noProof/>
            <w:webHidden/>
          </w:rPr>
          <w:tab/>
        </w:r>
        <w:r>
          <w:rPr>
            <w:noProof/>
            <w:webHidden/>
          </w:rPr>
          <w:fldChar w:fldCharType="begin"/>
        </w:r>
        <w:r>
          <w:rPr>
            <w:noProof/>
            <w:webHidden/>
          </w:rPr>
          <w:instrText xml:space="preserve"> PAGEREF _Toc177729185 \h </w:instrText>
        </w:r>
        <w:r>
          <w:rPr>
            <w:noProof/>
            <w:webHidden/>
          </w:rPr>
        </w:r>
        <w:r>
          <w:rPr>
            <w:noProof/>
            <w:webHidden/>
          </w:rPr>
          <w:fldChar w:fldCharType="separate"/>
        </w:r>
        <w:r>
          <w:rPr>
            <w:noProof/>
            <w:webHidden/>
          </w:rPr>
          <w:t>7</w:t>
        </w:r>
        <w:r>
          <w:rPr>
            <w:noProof/>
            <w:webHidden/>
          </w:rPr>
          <w:fldChar w:fldCharType="end"/>
        </w:r>
      </w:hyperlink>
    </w:p>
    <w:p w14:paraId="5CC376F3" w14:textId="58B600DC"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6" w:history="1">
        <w:r w:rsidRPr="00DC2159">
          <w:rPr>
            <w:rStyle w:val="Hyperlink"/>
            <w:noProof/>
          </w:rPr>
          <w:t>NDIS Funding</w:t>
        </w:r>
        <w:r>
          <w:rPr>
            <w:noProof/>
            <w:webHidden/>
          </w:rPr>
          <w:tab/>
        </w:r>
        <w:r>
          <w:rPr>
            <w:noProof/>
            <w:webHidden/>
          </w:rPr>
          <w:fldChar w:fldCharType="begin"/>
        </w:r>
        <w:r>
          <w:rPr>
            <w:noProof/>
            <w:webHidden/>
          </w:rPr>
          <w:instrText xml:space="preserve"> PAGEREF _Toc177729186 \h </w:instrText>
        </w:r>
        <w:r>
          <w:rPr>
            <w:noProof/>
            <w:webHidden/>
          </w:rPr>
        </w:r>
        <w:r>
          <w:rPr>
            <w:noProof/>
            <w:webHidden/>
          </w:rPr>
          <w:fldChar w:fldCharType="separate"/>
        </w:r>
        <w:r>
          <w:rPr>
            <w:noProof/>
            <w:webHidden/>
          </w:rPr>
          <w:t>7</w:t>
        </w:r>
        <w:r>
          <w:rPr>
            <w:noProof/>
            <w:webHidden/>
          </w:rPr>
          <w:fldChar w:fldCharType="end"/>
        </w:r>
      </w:hyperlink>
    </w:p>
    <w:p w14:paraId="51B73B84" w14:textId="2DBA41E4"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7" w:history="1">
        <w:r w:rsidRPr="00DC2159">
          <w:rPr>
            <w:rStyle w:val="Hyperlink"/>
            <w:noProof/>
          </w:rPr>
          <w:t>Type of disability</w:t>
        </w:r>
        <w:r>
          <w:rPr>
            <w:noProof/>
            <w:webHidden/>
          </w:rPr>
          <w:tab/>
        </w:r>
        <w:r>
          <w:rPr>
            <w:noProof/>
            <w:webHidden/>
          </w:rPr>
          <w:fldChar w:fldCharType="begin"/>
        </w:r>
        <w:r>
          <w:rPr>
            <w:noProof/>
            <w:webHidden/>
          </w:rPr>
          <w:instrText xml:space="preserve"> PAGEREF _Toc177729187 \h </w:instrText>
        </w:r>
        <w:r>
          <w:rPr>
            <w:noProof/>
            <w:webHidden/>
          </w:rPr>
        </w:r>
        <w:r>
          <w:rPr>
            <w:noProof/>
            <w:webHidden/>
          </w:rPr>
          <w:fldChar w:fldCharType="separate"/>
        </w:r>
        <w:r>
          <w:rPr>
            <w:noProof/>
            <w:webHidden/>
          </w:rPr>
          <w:t>8</w:t>
        </w:r>
        <w:r>
          <w:rPr>
            <w:noProof/>
            <w:webHidden/>
          </w:rPr>
          <w:fldChar w:fldCharType="end"/>
        </w:r>
      </w:hyperlink>
    </w:p>
    <w:p w14:paraId="7D731EBA" w14:textId="355CDA96"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88" w:history="1">
        <w:r w:rsidRPr="00DC2159">
          <w:rPr>
            <w:rStyle w:val="Hyperlink"/>
            <w:noProof/>
          </w:rPr>
          <w:t>3. How disability impacts period management needs</w:t>
        </w:r>
        <w:r>
          <w:rPr>
            <w:noProof/>
            <w:webHidden/>
          </w:rPr>
          <w:tab/>
        </w:r>
        <w:r>
          <w:rPr>
            <w:noProof/>
            <w:webHidden/>
          </w:rPr>
          <w:fldChar w:fldCharType="begin"/>
        </w:r>
        <w:r>
          <w:rPr>
            <w:noProof/>
            <w:webHidden/>
          </w:rPr>
          <w:instrText xml:space="preserve"> PAGEREF _Toc177729188 \h </w:instrText>
        </w:r>
        <w:r>
          <w:rPr>
            <w:noProof/>
            <w:webHidden/>
          </w:rPr>
        </w:r>
        <w:r>
          <w:rPr>
            <w:noProof/>
            <w:webHidden/>
          </w:rPr>
          <w:fldChar w:fldCharType="separate"/>
        </w:r>
        <w:r>
          <w:rPr>
            <w:noProof/>
            <w:webHidden/>
          </w:rPr>
          <w:t>11</w:t>
        </w:r>
        <w:r>
          <w:rPr>
            <w:noProof/>
            <w:webHidden/>
          </w:rPr>
          <w:fldChar w:fldCharType="end"/>
        </w:r>
      </w:hyperlink>
    </w:p>
    <w:p w14:paraId="446EB55D" w14:textId="6E690ED2"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89" w:history="1">
        <w:r w:rsidRPr="00DC2159">
          <w:rPr>
            <w:rStyle w:val="Hyperlink"/>
            <w:noProof/>
            <w:lang w:val="en-GB"/>
          </w:rPr>
          <w:t>Specific products needed to manage menstruation and disability</w:t>
        </w:r>
        <w:r>
          <w:rPr>
            <w:noProof/>
            <w:webHidden/>
          </w:rPr>
          <w:tab/>
        </w:r>
        <w:r>
          <w:rPr>
            <w:noProof/>
            <w:webHidden/>
          </w:rPr>
          <w:fldChar w:fldCharType="begin"/>
        </w:r>
        <w:r>
          <w:rPr>
            <w:noProof/>
            <w:webHidden/>
          </w:rPr>
          <w:instrText xml:space="preserve"> PAGEREF _Toc177729189 \h </w:instrText>
        </w:r>
        <w:r>
          <w:rPr>
            <w:noProof/>
            <w:webHidden/>
          </w:rPr>
        </w:r>
        <w:r>
          <w:rPr>
            <w:noProof/>
            <w:webHidden/>
          </w:rPr>
          <w:fldChar w:fldCharType="separate"/>
        </w:r>
        <w:r>
          <w:rPr>
            <w:noProof/>
            <w:webHidden/>
          </w:rPr>
          <w:t>11</w:t>
        </w:r>
        <w:r>
          <w:rPr>
            <w:noProof/>
            <w:webHidden/>
          </w:rPr>
          <w:fldChar w:fldCharType="end"/>
        </w:r>
      </w:hyperlink>
    </w:p>
    <w:p w14:paraId="66308AEC" w14:textId="47ED0F93"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0" w:history="1">
        <w:r w:rsidRPr="00DC2159">
          <w:rPr>
            <w:rStyle w:val="Hyperlink"/>
            <w:noProof/>
            <w:lang w:val="en-GB"/>
          </w:rPr>
          <w:t>Dignity, hygiene, participation, independence and safety</w:t>
        </w:r>
        <w:r>
          <w:rPr>
            <w:noProof/>
            <w:webHidden/>
          </w:rPr>
          <w:tab/>
        </w:r>
        <w:r>
          <w:rPr>
            <w:noProof/>
            <w:webHidden/>
          </w:rPr>
          <w:fldChar w:fldCharType="begin"/>
        </w:r>
        <w:r>
          <w:rPr>
            <w:noProof/>
            <w:webHidden/>
          </w:rPr>
          <w:instrText xml:space="preserve"> PAGEREF _Toc177729190 \h </w:instrText>
        </w:r>
        <w:r>
          <w:rPr>
            <w:noProof/>
            <w:webHidden/>
          </w:rPr>
        </w:r>
        <w:r>
          <w:rPr>
            <w:noProof/>
            <w:webHidden/>
          </w:rPr>
          <w:fldChar w:fldCharType="separate"/>
        </w:r>
        <w:r>
          <w:rPr>
            <w:noProof/>
            <w:webHidden/>
          </w:rPr>
          <w:t>16</w:t>
        </w:r>
        <w:r>
          <w:rPr>
            <w:noProof/>
            <w:webHidden/>
          </w:rPr>
          <w:fldChar w:fldCharType="end"/>
        </w:r>
      </w:hyperlink>
    </w:p>
    <w:p w14:paraId="6F4E6D47" w14:textId="78600EC7"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1" w:history="1">
        <w:r w:rsidRPr="00DC2159">
          <w:rPr>
            <w:rStyle w:val="Hyperlink"/>
            <w:noProof/>
          </w:rPr>
          <w:t>Complex interactions between disability and menstruation</w:t>
        </w:r>
        <w:r>
          <w:rPr>
            <w:noProof/>
            <w:webHidden/>
          </w:rPr>
          <w:tab/>
        </w:r>
        <w:r>
          <w:rPr>
            <w:noProof/>
            <w:webHidden/>
          </w:rPr>
          <w:fldChar w:fldCharType="begin"/>
        </w:r>
        <w:r>
          <w:rPr>
            <w:noProof/>
            <w:webHidden/>
          </w:rPr>
          <w:instrText xml:space="preserve"> PAGEREF _Toc177729191 \h </w:instrText>
        </w:r>
        <w:r>
          <w:rPr>
            <w:noProof/>
            <w:webHidden/>
          </w:rPr>
        </w:r>
        <w:r>
          <w:rPr>
            <w:noProof/>
            <w:webHidden/>
          </w:rPr>
          <w:fldChar w:fldCharType="separate"/>
        </w:r>
        <w:r>
          <w:rPr>
            <w:noProof/>
            <w:webHidden/>
          </w:rPr>
          <w:t>17</w:t>
        </w:r>
        <w:r>
          <w:rPr>
            <w:noProof/>
            <w:webHidden/>
          </w:rPr>
          <w:fldChar w:fldCharType="end"/>
        </w:r>
      </w:hyperlink>
    </w:p>
    <w:p w14:paraId="2EC32C10" w14:textId="1975E25F"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92" w:history="1">
        <w:r w:rsidRPr="00DC2159">
          <w:rPr>
            <w:rStyle w:val="Hyperlink"/>
            <w:noProof/>
          </w:rPr>
          <w:t>4. Menstruation costs are a burden</w:t>
        </w:r>
        <w:r>
          <w:rPr>
            <w:noProof/>
            <w:webHidden/>
          </w:rPr>
          <w:tab/>
        </w:r>
        <w:r>
          <w:rPr>
            <w:noProof/>
            <w:webHidden/>
          </w:rPr>
          <w:fldChar w:fldCharType="begin"/>
        </w:r>
        <w:r>
          <w:rPr>
            <w:noProof/>
            <w:webHidden/>
          </w:rPr>
          <w:instrText xml:space="preserve"> PAGEREF _Toc177729192 \h </w:instrText>
        </w:r>
        <w:r>
          <w:rPr>
            <w:noProof/>
            <w:webHidden/>
          </w:rPr>
        </w:r>
        <w:r>
          <w:rPr>
            <w:noProof/>
            <w:webHidden/>
          </w:rPr>
          <w:fldChar w:fldCharType="separate"/>
        </w:r>
        <w:r>
          <w:rPr>
            <w:noProof/>
            <w:webHidden/>
          </w:rPr>
          <w:t>19</w:t>
        </w:r>
        <w:r>
          <w:rPr>
            <w:noProof/>
            <w:webHidden/>
          </w:rPr>
          <w:fldChar w:fldCharType="end"/>
        </w:r>
      </w:hyperlink>
    </w:p>
    <w:p w14:paraId="107E319D" w14:textId="24714BBE"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3" w:history="1">
        <w:r w:rsidRPr="00DC2159">
          <w:rPr>
            <w:rStyle w:val="Hyperlink"/>
            <w:noProof/>
          </w:rPr>
          <w:t>Current uses of NDIS funding to meet menstrual needs</w:t>
        </w:r>
        <w:r>
          <w:rPr>
            <w:noProof/>
            <w:webHidden/>
          </w:rPr>
          <w:tab/>
        </w:r>
        <w:r>
          <w:rPr>
            <w:noProof/>
            <w:webHidden/>
          </w:rPr>
          <w:fldChar w:fldCharType="begin"/>
        </w:r>
        <w:r>
          <w:rPr>
            <w:noProof/>
            <w:webHidden/>
          </w:rPr>
          <w:instrText xml:space="preserve"> PAGEREF _Toc177729193 \h </w:instrText>
        </w:r>
        <w:r>
          <w:rPr>
            <w:noProof/>
            <w:webHidden/>
          </w:rPr>
        </w:r>
        <w:r>
          <w:rPr>
            <w:noProof/>
            <w:webHidden/>
          </w:rPr>
          <w:fldChar w:fldCharType="separate"/>
        </w:r>
        <w:r>
          <w:rPr>
            <w:noProof/>
            <w:webHidden/>
          </w:rPr>
          <w:t>19</w:t>
        </w:r>
        <w:r>
          <w:rPr>
            <w:noProof/>
            <w:webHidden/>
          </w:rPr>
          <w:fldChar w:fldCharType="end"/>
        </w:r>
      </w:hyperlink>
    </w:p>
    <w:p w14:paraId="544218AB" w14:textId="68F7EE70"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4" w:history="1">
        <w:r w:rsidRPr="00DC2159">
          <w:rPr>
            <w:rStyle w:val="Hyperlink"/>
            <w:noProof/>
          </w:rPr>
          <w:t>Desired uses of NDIS funds for period products and supports</w:t>
        </w:r>
        <w:r>
          <w:rPr>
            <w:noProof/>
            <w:webHidden/>
          </w:rPr>
          <w:tab/>
        </w:r>
        <w:r>
          <w:rPr>
            <w:noProof/>
            <w:webHidden/>
          </w:rPr>
          <w:fldChar w:fldCharType="begin"/>
        </w:r>
        <w:r>
          <w:rPr>
            <w:noProof/>
            <w:webHidden/>
          </w:rPr>
          <w:instrText xml:space="preserve"> PAGEREF _Toc177729194 \h </w:instrText>
        </w:r>
        <w:r>
          <w:rPr>
            <w:noProof/>
            <w:webHidden/>
          </w:rPr>
        </w:r>
        <w:r>
          <w:rPr>
            <w:noProof/>
            <w:webHidden/>
          </w:rPr>
          <w:fldChar w:fldCharType="separate"/>
        </w:r>
        <w:r>
          <w:rPr>
            <w:noProof/>
            <w:webHidden/>
          </w:rPr>
          <w:t>21</w:t>
        </w:r>
        <w:r>
          <w:rPr>
            <w:noProof/>
            <w:webHidden/>
          </w:rPr>
          <w:fldChar w:fldCharType="end"/>
        </w:r>
      </w:hyperlink>
    </w:p>
    <w:p w14:paraId="06B940A6" w14:textId="66E69F10"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5" w:history="1">
        <w:r w:rsidRPr="00DC2159">
          <w:rPr>
            <w:rStyle w:val="Hyperlink"/>
            <w:noProof/>
          </w:rPr>
          <w:t>Confusion about whether the NDIS funds menstruation products and services</w:t>
        </w:r>
        <w:r>
          <w:rPr>
            <w:noProof/>
            <w:webHidden/>
          </w:rPr>
          <w:tab/>
        </w:r>
        <w:r>
          <w:rPr>
            <w:noProof/>
            <w:webHidden/>
          </w:rPr>
          <w:fldChar w:fldCharType="begin"/>
        </w:r>
        <w:r>
          <w:rPr>
            <w:noProof/>
            <w:webHidden/>
          </w:rPr>
          <w:instrText xml:space="preserve"> PAGEREF _Toc177729195 \h </w:instrText>
        </w:r>
        <w:r>
          <w:rPr>
            <w:noProof/>
            <w:webHidden/>
          </w:rPr>
        </w:r>
        <w:r>
          <w:rPr>
            <w:noProof/>
            <w:webHidden/>
          </w:rPr>
          <w:fldChar w:fldCharType="separate"/>
        </w:r>
        <w:r>
          <w:rPr>
            <w:noProof/>
            <w:webHidden/>
          </w:rPr>
          <w:t>22</w:t>
        </w:r>
        <w:r>
          <w:rPr>
            <w:noProof/>
            <w:webHidden/>
          </w:rPr>
          <w:fldChar w:fldCharType="end"/>
        </w:r>
      </w:hyperlink>
    </w:p>
    <w:p w14:paraId="0BF1E2B2" w14:textId="7633C1E4" w:rsidR="000D22D2" w:rsidRDefault="000D22D2">
      <w:pPr>
        <w:pStyle w:val="TOC2"/>
        <w:rPr>
          <w:rFonts w:asciiTheme="minorHAnsi" w:eastAsiaTheme="minorEastAsia" w:hAnsiTheme="minorHAnsi" w:cstheme="minorBidi"/>
          <w:bCs w:val="0"/>
          <w:noProof/>
          <w:kern w:val="2"/>
          <w:szCs w:val="24"/>
          <w14:ligatures w14:val="standardContextual"/>
        </w:rPr>
      </w:pPr>
      <w:hyperlink w:anchor="_Toc177729196" w:history="1">
        <w:r w:rsidRPr="00DC2159">
          <w:rPr>
            <w:rStyle w:val="Hyperlink"/>
            <w:noProof/>
          </w:rPr>
          <w:t xml:space="preserve">Views on whether the NDIS </w:t>
        </w:r>
        <w:r w:rsidRPr="00DC2159">
          <w:rPr>
            <w:rStyle w:val="Hyperlink"/>
            <w:i/>
            <w:iCs/>
            <w:noProof/>
          </w:rPr>
          <w:t>should</w:t>
        </w:r>
        <w:r w:rsidRPr="00DC2159">
          <w:rPr>
            <w:rStyle w:val="Hyperlink"/>
            <w:noProof/>
          </w:rPr>
          <w:t xml:space="preserve"> fund menstruation products and services</w:t>
        </w:r>
        <w:r>
          <w:rPr>
            <w:noProof/>
            <w:webHidden/>
          </w:rPr>
          <w:tab/>
        </w:r>
        <w:r>
          <w:rPr>
            <w:noProof/>
            <w:webHidden/>
          </w:rPr>
          <w:fldChar w:fldCharType="begin"/>
        </w:r>
        <w:r>
          <w:rPr>
            <w:noProof/>
            <w:webHidden/>
          </w:rPr>
          <w:instrText xml:space="preserve"> PAGEREF _Toc177729196 \h </w:instrText>
        </w:r>
        <w:r>
          <w:rPr>
            <w:noProof/>
            <w:webHidden/>
          </w:rPr>
        </w:r>
        <w:r>
          <w:rPr>
            <w:noProof/>
            <w:webHidden/>
          </w:rPr>
          <w:fldChar w:fldCharType="separate"/>
        </w:r>
        <w:r>
          <w:rPr>
            <w:noProof/>
            <w:webHidden/>
          </w:rPr>
          <w:t>23</w:t>
        </w:r>
        <w:r>
          <w:rPr>
            <w:noProof/>
            <w:webHidden/>
          </w:rPr>
          <w:fldChar w:fldCharType="end"/>
        </w:r>
      </w:hyperlink>
    </w:p>
    <w:p w14:paraId="59927797" w14:textId="658B5E6C"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97" w:history="1">
        <w:r w:rsidRPr="00DC2159">
          <w:rPr>
            <w:rStyle w:val="Hyperlink"/>
            <w:noProof/>
          </w:rPr>
          <w:t>5. Recommendations</w:t>
        </w:r>
        <w:r>
          <w:rPr>
            <w:noProof/>
            <w:webHidden/>
          </w:rPr>
          <w:tab/>
        </w:r>
        <w:r>
          <w:rPr>
            <w:noProof/>
            <w:webHidden/>
          </w:rPr>
          <w:fldChar w:fldCharType="begin"/>
        </w:r>
        <w:r>
          <w:rPr>
            <w:noProof/>
            <w:webHidden/>
          </w:rPr>
          <w:instrText xml:space="preserve"> PAGEREF _Toc177729197 \h </w:instrText>
        </w:r>
        <w:r>
          <w:rPr>
            <w:noProof/>
            <w:webHidden/>
          </w:rPr>
        </w:r>
        <w:r>
          <w:rPr>
            <w:noProof/>
            <w:webHidden/>
          </w:rPr>
          <w:fldChar w:fldCharType="separate"/>
        </w:r>
        <w:r>
          <w:rPr>
            <w:noProof/>
            <w:webHidden/>
          </w:rPr>
          <w:t>26</w:t>
        </w:r>
        <w:r>
          <w:rPr>
            <w:noProof/>
            <w:webHidden/>
          </w:rPr>
          <w:fldChar w:fldCharType="end"/>
        </w:r>
      </w:hyperlink>
    </w:p>
    <w:p w14:paraId="6302CD25" w14:textId="51136DCD" w:rsidR="000D22D2" w:rsidRDefault="000D22D2">
      <w:pPr>
        <w:pStyle w:val="TOC1"/>
        <w:rPr>
          <w:rFonts w:asciiTheme="minorHAnsi" w:eastAsiaTheme="minorEastAsia" w:hAnsiTheme="minorHAnsi" w:cstheme="minorBidi"/>
          <w:b w:val="0"/>
          <w:bCs w:val="0"/>
          <w:iCs w:val="0"/>
          <w:noProof/>
          <w:kern w:val="2"/>
          <w:sz w:val="24"/>
          <w14:ligatures w14:val="standardContextual"/>
        </w:rPr>
      </w:pPr>
      <w:hyperlink w:anchor="_Toc177729198" w:history="1">
        <w:r w:rsidRPr="00DC2159">
          <w:rPr>
            <w:rStyle w:val="Hyperlink"/>
            <w:noProof/>
          </w:rPr>
          <w:t>6. Conclusion</w:t>
        </w:r>
        <w:r>
          <w:rPr>
            <w:noProof/>
            <w:webHidden/>
          </w:rPr>
          <w:tab/>
        </w:r>
        <w:r>
          <w:rPr>
            <w:noProof/>
            <w:webHidden/>
          </w:rPr>
          <w:fldChar w:fldCharType="begin"/>
        </w:r>
        <w:r>
          <w:rPr>
            <w:noProof/>
            <w:webHidden/>
          </w:rPr>
          <w:instrText xml:space="preserve"> PAGEREF _Toc177729198 \h </w:instrText>
        </w:r>
        <w:r>
          <w:rPr>
            <w:noProof/>
            <w:webHidden/>
          </w:rPr>
        </w:r>
        <w:r>
          <w:rPr>
            <w:noProof/>
            <w:webHidden/>
          </w:rPr>
          <w:fldChar w:fldCharType="separate"/>
        </w:r>
        <w:r>
          <w:rPr>
            <w:noProof/>
            <w:webHidden/>
          </w:rPr>
          <w:t>27</w:t>
        </w:r>
        <w:r>
          <w:rPr>
            <w:noProof/>
            <w:webHidden/>
          </w:rPr>
          <w:fldChar w:fldCharType="end"/>
        </w:r>
      </w:hyperlink>
    </w:p>
    <w:p w14:paraId="289D32DD" w14:textId="7D84F6DA" w:rsidR="00387918" w:rsidRPr="00387918" w:rsidRDefault="00B60717" w:rsidP="00BF0EC4">
      <w:pPr>
        <w:pStyle w:val="NoSpacing"/>
        <w:spacing w:line="276" w:lineRule="auto"/>
      </w:pPr>
      <w:r>
        <w:rPr>
          <w:rFonts w:ascii="League Spartan" w:eastAsiaTheme="majorEastAsia" w:hAnsi="League Spartan" w:cs="Times New Roman (Headings CS)"/>
          <w:caps/>
          <w:color w:val="823889"/>
          <w:sz w:val="28"/>
          <w:szCs w:val="32"/>
          <w:lang w:eastAsia="en-GB"/>
        </w:rPr>
        <w:fldChar w:fldCharType="end"/>
      </w:r>
    </w:p>
    <w:p w14:paraId="31B50ABF" w14:textId="77777777" w:rsidR="00387918" w:rsidRPr="00387918" w:rsidRDefault="00387918" w:rsidP="00BF0EC4">
      <w:pPr>
        <w:pStyle w:val="NoSpacing"/>
        <w:spacing w:line="276" w:lineRule="auto"/>
      </w:pPr>
    </w:p>
    <w:p w14:paraId="096A1FA6" w14:textId="77777777" w:rsidR="00387918" w:rsidRDefault="00387918" w:rsidP="00BF0EC4">
      <w:pPr>
        <w:spacing w:line="276" w:lineRule="auto"/>
        <w:rPr>
          <w:sz w:val="20"/>
          <w:szCs w:val="20"/>
        </w:rPr>
      </w:pPr>
    </w:p>
    <w:p w14:paraId="474CEA1D" w14:textId="77777777" w:rsidR="00387918" w:rsidRDefault="00387918" w:rsidP="00BF0EC4">
      <w:pPr>
        <w:spacing w:line="276" w:lineRule="auto"/>
        <w:rPr>
          <w:sz w:val="20"/>
          <w:szCs w:val="20"/>
        </w:rPr>
      </w:pPr>
      <w:r>
        <w:rPr>
          <w:sz w:val="20"/>
          <w:szCs w:val="20"/>
        </w:rPr>
        <w:br w:type="page"/>
      </w:r>
    </w:p>
    <w:p w14:paraId="6CBE26F6" w14:textId="02A86405" w:rsidR="00387918" w:rsidRPr="00066BC7" w:rsidRDefault="00387918" w:rsidP="00BF0EC4">
      <w:pPr>
        <w:pStyle w:val="Heading1"/>
        <w:spacing w:line="276" w:lineRule="auto"/>
      </w:pPr>
      <w:bookmarkStart w:id="69" w:name="_Toc68678155"/>
      <w:bookmarkStart w:id="70" w:name="_Toc177729181"/>
      <w:r>
        <w:lastRenderedPageBreak/>
        <w:t xml:space="preserve">1. </w:t>
      </w:r>
      <w:bookmarkEnd w:id="69"/>
      <w:r w:rsidR="00B64315">
        <w:t>Brief methodology</w:t>
      </w:r>
      <w:bookmarkEnd w:id="70"/>
      <w:r w:rsidRPr="00066BC7">
        <w:t xml:space="preserve"> </w:t>
      </w:r>
    </w:p>
    <w:p w14:paraId="55E98FB2" w14:textId="77777777" w:rsidR="00387918" w:rsidRPr="002343B8" w:rsidRDefault="00387918" w:rsidP="00BF0EC4">
      <w:pPr>
        <w:pStyle w:val="Heading2"/>
        <w:spacing w:line="276" w:lineRule="auto"/>
      </w:pPr>
    </w:p>
    <w:p w14:paraId="545229CB" w14:textId="335F754A" w:rsidR="00934979" w:rsidRDefault="00B64315" w:rsidP="00BF0EC4">
      <w:pPr>
        <w:pStyle w:val="NoSpacing"/>
        <w:spacing w:line="276" w:lineRule="auto"/>
      </w:pPr>
      <w:r w:rsidRPr="00E9533B">
        <w:t xml:space="preserve">Women With Disabilities Australia (WWDA), developed a brief survey on </w:t>
      </w:r>
      <w:r>
        <w:t>menstrual</w:t>
      </w:r>
      <w:r w:rsidRPr="00E9533B">
        <w:t xml:space="preserve"> </w:t>
      </w:r>
      <w:r w:rsidR="00296166">
        <w:t>products</w:t>
      </w:r>
      <w:r>
        <w:t xml:space="preserve"> and disability, in response to </w:t>
      </w:r>
      <w:r w:rsidRPr="00B64315">
        <w:t>the potential exclusion of menstrual products from the National Disability Insurance Scheme (NDIS)</w:t>
      </w:r>
      <w:r>
        <w:t xml:space="preserve"> announced in August 2024</w:t>
      </w:r>
      <w:r w:rsidRPr="00B64315">
        <w:t>, and the</w:t>
      </w:r>
      <w:r w:rsidR="00CD73EA">
        <w:t xml:space="preserve"> proposed</w:t>
      </w:r>
      <w:r w:rsidRPr="00B64315">
        <w:t xml:space="preserve"> categorisation </w:t>
      </w:r>
      <w:r w:rsidR="00CD73EA">
        <w:t xml:space="preserve">of these products </w:t>
      </w:r>
      <w:r w:rsidRPr="00B64315">
        <w:t>as ‘lifestyle related’ items</w:t>
      </w:r>
      <w:r w:rsidRPr="00E9533B">
        <w:t xml:space="preserve">. </w:t>
      </w:r>
    </w:p>
    <w:p w14:paraId="5B985A60" w14:textId="77777777" w:rsidR="00934979" w:rsidRDefault="00934979" w:rsidP="00BF0EC4">
      <w:pPr>
        <w:pStyle w:val="NoSpacing"/>
        <w:spacing w:line="276" w:lineRule="auto"/>
      </w:pPr>
    </w:p>
    <w:p w14:paraId="35C3FFD5" w14:textId="6F1A360C" w:rsidR="00296166" w:rsidRDefault="00296166" w:rsidP="00BF0EC4">
      <w:pPr>
        <w:pStyle w:val="NoSpacing"/>
        <w:spacing w:line="276" w:lineRule="auto"/>
      </w:pPr>
      <w:r>
        <w:t>The survey included both multiple choice and open-ended questions.</w:t>
      </w:r>
      <w:r w:rsidR="00934979">
        <w:t xml:space="preserve"> People were invited to complete the survey based on their own experiences, or for and with someone they support.</w:t>
      </w:r>
    </w:p>
    <w:p w14:paraId="4B5DF6C6" w14:textId="77777777" w:rsidR="00296166" w:rsidRDefault="00296166" w:rsidP="00BF0EC4">
      <w:pPr>
        <w:pStyle w:val="NoSpacing"/>
        <w:spacing w:line="276" w:lineRule="auto"/>
      </w:pPr>
    </w:p>
    <w:p w14:paraId="27585A70" w14:textId="241B34B5" w:rsidR="00296166" w:rsidRDefault="00D64B6E" w:rsidP="00BF0EC4">
      <w:pPr>
        <w:pStyle w:val="NoSpacing"/>
        <w:spacing w:line="276" w:lineRule="auto"/>
      </w:pPr>
      <w:r>
        <w:t>D</w:t>
      </w:r>
      <w:r w:rsidR="00296166">
        <w:t xml:space="preserve">ue to </w:t>
      </w:r>
      <w:r w:rsidR="00151ECD">
        <w:t xml:space="preserve">time constraints imposed by </w:t>
      </w:r>
      <w:r w:rsidR="00296166">
        <w:t>the brief public consultation period:</w:t>
      </w:r>
    </w:p>
    <w:p w14:paraId="1E9C5DE9" w14:textId="77777777" w:rsidR="00296166" w:rsidRDefault="00296166" w:rsidP="00BF0EC4">
      <w:pPr>
        <w:pStyle w:val="NoSpacing"/>
        <w:spacing w:line="276" w:lineRule="auto"/>
      </w:pPr>
    </w:p>
    <w:p w14:paraId="5E96900C" w14:textId="6AEF953E" w:rsidR="00296166" w:rsidRDefault="00296166" w:rsidP="00BF0EC4">
      <w:pPr>
        <w:pStyle w:val="NoSpacing"/>
        <w:numPr>
          <w:ilvl w:val="0"/>
          <w:numId w:val="25"/>
        </w:numPr>
        <w:spacing w:line="276" w:lineRule="auto"/>
      </w:pPr>
      <w:r>
        <w:t>All participants were recruited via social media</w:t>
      </w:r>
      <w:r w:rsidR="00743F79">
        <w:t>.</w:t>
      </w:r>
    </w:p>
    <w:p w14:paraId="4150BCFC" w14:textId="1FCF7F61" w:rsidR="00296166" w:rsidRDefault="00296166" w:rsidP="00BF0EC4">
      <w:pPr>
        <w:pStyle w:val="NoSpacing"/>
        <w:numPr>
          <w:ilvl w:val="0"/>
          <w:numId w:val="25"/>
        </w:numPr>
        <w:spacing w:line="276" w:lineRule="auto"/>
      </w:pPr>
      <w:r>
        <w:t xml:space="preserve">The survey was open for just </w:t>
      </w:r>
      <w:r w:rsidR="00D64B6E">
        <w:t>two weeks</w:t>
      </w:r>
      <w:r w:rsidR="00743F79">
        <w:t>.</w:t>
      </w:r>
    </w:p>
    <w:p w14:paraId="515F354C" w14:textId="40EACC75" w:rsidR="00151ECD" w:rsidRDefault="00296166" w:rsidP="00BF0EC4">
      <w:pPr>
        <w:pStyle w:val="NoSpacing"/>
        <w:numPr>
          <w:ilvl w:val="0"/>
          <w:numId w:val="25"/>
        </w:numPr>
        <w:spacing w:line="276" w:lineRule="auto"/>
      </w:pPr>
      <w:r>
        <w:t>No Easy Read version of the survey was developed</w:t>
      </w:r>
      <w:r w:rsidR="00743F79">
        <w:t>.</w:t>
      </w:r>
    </w:p>
    <w:p w14:paraId="3DEF0DB4" w14:textId="77777777" w:rsidR="00D64B6E" w:rsidRDefault="00D64B6E" w:rsidP="00BF0EC4">
      <w:pPr>
        <w:pStyle w:val="NoSpacing"/>
        <w:spacing w:line="276" w:lineRule="auto"/>
      </w:pPr>
    </w:p>
    <w:p w14:paraId="64F4F09B" w14:textId="76567225" w:rsidR="00296166" w:rsidRDefault="00D64B6E" w:rsidP="00BF0EC4">
      <w:pPr>
        <w:pStyle w:val="NoSpacing"/>
        <w:spacing w:line="276" w:lineRule="auto"/>
      </w:pPr>
      <w:r>
        <w:t>Regrettably, this mean that some members of the</w:t>
      </w:r>
      <w:r w:rsidR="00151ECD">
        <w:t xml:space="preserve"> disability community were likely excluded from participation, including some people with intellectual</w:t>
      </w:r>
      <w:r w:rsidR="00296166">
        <w:t xml:space="preserve"> </w:t>
      </w:r>
      <w:r w:rsidR="00151ECD">
        <w:t>disabilities and those living in segregated settings.</w:t>
      </w:r>
      <w:r>
        <w:t xml:space="preserve"> </w:t>
      </w:r>
    </w:p>
    <w:p w14:paraId="7B66339B" w14:textId="77777777" w:rsidR="00296166" w:rsidRDefault="00296166" w:rsidP="00BF0EC4">
      <w:pPr>
        <w:pStyle w:val="NoSpacing"/>
        <w:spacing w:line="276" w:lineRule="auto"/>
      </w:pPr>
    </w:p>
    <w:p w14:paraId="37F98D52" w14:textId="704BC2B5" w:rsidR="00296166" w:rsidRDefault="00151ECD" w:rsidP="00BF0EC4">
      <w:pPr>
        <w:pStyle w:val="Heading2"/>
        <w:spacing w:line="276" w:lineRule="auto"/>
      </w:pPr>
      <w:bookmarkStart w:id="71" w:name="_Toc177729182"/>
      <w:r>
        <w:t>Survey questions</w:t>
      </w:r>
      <w:bookmarkEnd w:id="71"/>
    </w:p>
    <w:p w14:paraId="4EABD68A" w14:textId="77777777" w:rsidR="00151ECD" w:rsidRPr="00151ECD" w:rsidRDefault="00151ECD" w:rsidP="00BF0EC4">
      <w:pPr>
        <w:spacing w:line="276" w:lineRule="auto"/>
        <w:ind w:left="0" w:firstLine="0"/>
        <w:rPr>
          <w:lang w:eastAsia="en-GB"/>
        </w:rPr>
      </w:pPr>
    </w:p>
    <w:p w14:paraId="7F7B8F8B" w14:textId="4C706351" w:rsidR="00296166" w:rsidRDefault="00743F79" w:rsidP="00BF0EC4">
      <w:pPr>
        <w:pStyle w:val="NoSpacing"/>
        <w:spacing w:line="276" w:lineRule="auto"/>
      </w:pPr>
      <w:r>
        <w:t>The survey questions were</w:t>
      </w:r>
      <w:r w:rsidR="00296166">
        <w:t xml:space="preserve">: </w:t>
      </w:r>
    </w:p>
    <w:p w14:paraId="423EB1F8" w14:textId="2B334C6D" w:rsidR="00296166" w:rsidRDefault="00296166" w:rsidP="00BF0EC4">
      <w:pPr>
        <w:pStyle w:val="NoSpacing"/>
        <w:numPr>
          <w:ilvl w:val="0"/>
          <w:numId w:val="27"/>
        </w:numPr>
        <w:spacing w:line="276" w:lineRule="auto"/>
      </w:pPr>
      <w:r>
        <w:t xml:space="preserve">Do you get support from the NDIS? </w:t>
      </w:r>
    </w:p>
    <w:p w14:paraId="7A3E5546" w14:textId="7132254D" w:rsidR="00296166" w:rsidRDefault="00296166" w:rsidP="00BF0EC4">
      <w:pPr>
        <w:pStyle w:val="NoSpacing"/>
        <w:numPr>
          <w:ilvl w:val="0"/>
          <w:numId w:val="27"/>
        </w:numPr>
        <w:spacing w:line="276" w:lineRule="auto"/>
      </w:pPr>
      <w:r>
        <w:t xml:space="preserve">Do you identify as having a disability? If so, what type of disability do you have? </w:t>
      </w:r>
    </w:p>
    <w:p w14:paraId="445A6AFF" w14:textId="2BCDFD80" w:rsidR="00296166" w:rsidRDefault="00296166" w:rsidP="00BF0EC4">
      <w:pPr>
        <w:pStyle w:val="NoSpacing"/>
        <w:numPr>
          <w:ilvl w:val="0"/>
          <w:numId w:val="27"/>
        </w:numPr>
        <w:spacing w:line="276" w:lineRule="auto"/>
      </w:pPr>
      <w:r>
        <w:t xml:space="preserve">Do you know where to find help or information to manage your period? </w:t>
      </w:r>
    </w:p>
    <w:p w14:paraId="5BC7892F" w14:textId="1882DB2A" w:rsidR="00296166" w:rsidRDefault="00296166" w:rsidP="00BF0EC4">
      <w:pPr>
        <w:pStyle w:val="NoSpacing"/>
        <w:numPr>
          <w:ilvl w:val="0"/>
          <w:numId w:val="27"/>
        </w:numPr>
        <w:spacing w:line="276" w:lineRule="auto"/>
      </w:pPr>
      <w:r>
        <w:t xml:space="preserve">Does your disability impact the kind of products or support that you need to manage your period? </w:t>
      </w:r>
    </w:p>
    <w:p w14:paraId="10E6B408" w14:textId="6F1E8E8E" w:rsidR="00296166" w:rsidRDefault="00296166" w:rsidP="00BF0EC4">
      <w:pPr>
        <w:pStyle w:val="NoSpacing"/>
        <w:numPr>
          <w:ilvl w:val="0"/>
          <w:numId w:val="27"/>
        </w:numPr>
        <w:spacing w:line="276" w:lineRule="auto"/>
      </w:pPr>
      <w:r>
        <w:t xml:space="preserve">Is it hard for you to afford the period products you need? </w:t>
      </w:r>
    </w:p>
    <w:p w14:paraId="7D955638" w14:textId="024FD58D" w:rsidR="00296166" w:rsidRDefault="00296166" w:rsidP="00BF0EC4">
      <w:pPr>
        <w:pStyle w:val="NoSpacing"/>
        <w:numPr>
          <w:ilvl w:val="0"/>
          <w:numId w:val="27"/>
        </w:numPr>
        <w:spacing w:line="276" w:lineRule="auto"/>
      </w:pPr>
      <w:r>
        <w:t>Do you use your NDIS funding for products that help you manage your period?</w:t>
      </w:r>
    </w:p>
    <w:p w14:paraId="65198ED7" w14:textId="4BC02E5B" w:rsidR="00296166" w:rsidRDefault="00296166" w:rsidP="00BF0EC4">
      <w:pPr>
        <w:pStyle w:val="NoSpacing"/>
        <w:numPr>
          <w:ilvl w:val="0"/>
          <w:numId w:val="27"/>
        </w:numPr>
        <w:spacing w:line="276" w:lineRule="auto"/>
      </w:pPr>
      <w:r>
        <w:t xml:space="preserve">How does your disability impact the kind of products or support that you need to manage your period? </w:t>
      </w:r>
    </w:p>
    <w:p w14:paraId="2089A88C" w14:textId="26BF3261" w:rsidR="00296166" w:rsidRDefault="00296166" w:rsidP="00BF0EC4">
      <w:pPr>
        <w:pStyle w:val="NoSpacing"/>
        <w:numPr>
          <w:ilvl w:val="0"/>
          <w:numId w:val="27"/>
        </w:numPr>
        <w:spacing w:line="276" w:lineRule="auto"/>
      </w:pPr>
      <w:r>
        <w:t xml:space="preserve">What products or support do you use with your NDIS funding, to help you manage your period? </w:t>
      </w:r>
    </w:p>
    <w:p w14:paraId="5C13BF8D" w14:textId="0FFC6B23" w:rsidR="00296166" w:rsidRDefault="00296166" w:rsidP="00BF0EC4">
      <w:pPr>
        <w:pStyle w:val="NoSpacing"/>
        <w:numPr>
          <w:ilvl w:val="0"/>
          <w:numId w:val="27"/>
        </w:numPr>
        <w:spacing w:line="276" w:lineRule="auto"/>
      </w:pPr>
      <w:r>
        <w:t xml:space="preserve">What products or support do you use with your NDIS funding, to help you manage your period? </w:t>
      </w:r>
    </w:p>
    <w:p w14:paraId="64F92621" w14:textId="77777777" w:rsidR="00212F70" w:rsidRDefault="00212F70" w:rsidP="00BF0EC4">
      <w:pPr>
        <w:pStyle w:val="NoSpacing"/>
        <w:spacing w:line="276" w:lineRule="auto"/>
      </w:pPr>
    </w:p>
    <w:p w14:paraId="2940F6DE" w14:textId="462FC15C" w:rsidR="00212F70" w:rsidRDefault="00212F70" w:rsidP="00BF0EC4">
      <w:pPr>
        <w:pStyle w:val="NoSpacing"/>
        <w:spacing w:line="276" w:lineRule="auto"/>
      </w:pPr>
      <w:r>
        <w:lastRenderedPageBreak/>
        <w:t xml:space="preserve">The qualitative data collected </w:t>
      </w:r>
      <w:r w:rsidR="00EE3B63">
        <w:t xml:space="preserve">via these questions </w:t>
      </w:r>
      <w:r>
        <w:t>was analysed for themes</w:t>
      </w:r>
      <w:r w:rsidR="00EE3B63">
        <w:t>. Once key themes were identified, we noted the number of responses that addressed each theme, to gain insight into the relative importance of various challenges to this sample</w:t>
      </w:r>
      <w:r w:rsidR="00347D5C">
        <w:t xml:space="preserve"> (see demographic details below)</w:t>
      </w:r>
      <w:r w:rsidR="00EE3B63">
        <w:t>. Many responses addressed multiple issues and were coded accordingly.</w:t>
      </w:r>
    </w:p>
    <w:p w14:paraId="2CF244FE" w14:textId="77777777" w:rsidR="00151ECD" w:rsidRDefault="00151ECD" w:rsidP="00BF0EC4">
      <w:pPr>
        <w:pStyle w:val="NoSpacing"/>
        <w:spacing w:line="276" w:lineRule="auto"/>
      </w:pPr>
    </w:p>
    <w:p w14:paraId="69EE7FD0" w14:textId="7F46DDFF" w:rsidR="00151ECD" w:rsidRDefault="00C23920" w:rsidP="00BF0EC4">
      <w:pPr>
        <w:pStyle w:val="Heading2"/>
        <w:spacing w:line="276" w:lineRule="auto"/>
      </w:pPr>
      <w:bookmarkStart w:id="72" w:name="_Toc177729183"/>
      <w:r>
        <w:t>Research limitation</w:t>
      </w:r>
      <w:r w:rsidR="000D22D2">
        <w:t>: representation of the disability community</w:t>
      </w:r>
      <w:bookmarkEnd w:id="72"/>
    </w:p>
    <w:p w14:paraId="0D3199F3" w14:textId="77777777" w:rsidR="00C23920" w:rsidRPr="00C23920" w:rsidRDefault="00C23920" w:rsidP="00BF0EC4">
      <w:pPr>
        <w:spacing w:line="276" w:lineRule="auto"/>
        <w:rPr>
          <w:lang w:eastAsia="en-GB"/>
        </w:rPr>
      </w:pPr>
    </w:p>
    <w:p w14:paraId="0C8625D7" w14:textId="355E85DD" w:rsidR="00C23920" w:rsidRDefault="00C23920" w:rsidP="00BF0EC4">
      <w:pPr>
        <w:spacing w:line="276" w:lineRule="auto"/>
        <w:ind w:left="0" w:firstLine="0"/>
        <w:rPr>
          <w:lang w:eastAsia="en-GB"/>
        </w:rPr>
      </w:pPr>
      <w:r>
        <w:rPr>
          <w:lang w:eastAsia="en-GB"/>
        </w:rPr>
        <w:t xml:space="preserve">As noted above, important </w:t>
      </w:r>
      <w:r w:rsidR="00D64B6E">
        <w:rPr>
          <w:lang w:eastAsia="en-GB"/>
        </w:rPr>
        <w:t>cohorts within</w:t>
      </w:r>
      <w:r>
        <w:rPr>
          <w:lang w:eastAsia="en-GB"/>
        </w:rPr>
        <w:t xml:space="preserve"> the disability community were likely excluded from participation in this survey, due to the </w:t>
      </w:r>
      <w:r w:rsidR="00220887">
        <w:rPr>
          <w:lang w:eastAsia="en-GB"/>
        </w:rPr>
        <w:t xml:space="preserve">paucity of </w:t>
      </w:r>
      <w:r>
        <w:rPr>
          <w:lang w:eastAsia="en-GB"/>
        </w:rPr>
        <w:t xml:space="preserve">time allocated for public consultation. </w:t>
      </w:r>
      <w:r w:rsidR="00220887">
        <w:rPr>
          <w:lang w:eastAsia="en-GB"/>
        </w:rPr>
        <w:t>Potential exclusions include</w:t>
      </w:r>
      <w:r w:rsidR="000D22D2">
        <w:rPr>
          <w:lang w:eastAsia="en-GB"/>
        </w:rPr>
        <w:t xml:space="preserve"> people who use Easy Read materials (including many people with intellectual disabilities)</w:t>
      </w:r>
      <w:r>
        <w:rPr>
          <w:lang w:eastAsia="en-GB"/>
        </w:rPr>
        <w:t xml:space="preserve"> and those living in segregated settings. </w:t>
      </w:r>
    </w:p>
    <w:p w14:paraId="2AE91EC2" w14:textId="77777777" w:rsidR="00C23920" w:rsidRDefault="00C23920" w:rsidP="00BF0EC4">
      <w:pPr>
        <w:spacing w:line="276" w:lineRule="auto"/>
        <w:ind w:left="0" w:firstLine="0"/>
        <w:rPr>
          <w:lang w:eastAsia="en-GB"/>
        </w:rPr>
      </w:pPr>
    </w:p>
    <w:p w14:paraId="3D5461B3" w14:textId="704A84C8" w:rsidR="00C23920" w:rsidRDefault="00C23920" w:rsidP="00BF0EC4">
      <w:pPr>
        <w:spacing w:line="276" w:lineRule="auto"/>
        <w:ind w:left="0" w:firstLine="0"/>
      </w:pPr>
      <w:r>
        <w:rPr>
          <w:lang w:eastAsia="en-GB"/>
        </w:rPr>
        <w:t xml:space="preserve">This is a significant research limitation, as </w:t>
      </w:r>
      <w:r>
        <w:t>people with intellectual disabilities are less likely to receive accessible information and education about menstruation. Critically, those who live in segregated settings (who are most often people with intellectual disabilit</w:t>
      </w:r>
      <w:r w:rsidR="00214597">
        <w:t>ies</w:t>
      </w:r>
      <w:r>
        <w:t>) are more likely than other people with disabilities to experience forced menstrual suppression and forced sterilisation, and to be denied choice and control in managing their menstruation. It is regrettable that the consultation timeframes did not allow for further engagement with this community.</w:t>
      </w:r>
    </w:p>
    <w:p w14:paraId="23800DE3" w14:textId="77777777" w:rsidR="00C23920" w:rsidRDefault="00C23920" w:rsidP="00BF0EC4">
      <w:pPr>
        <w:spacing w:line="276" w:lineRule="auto"/>
        <w:ind w:left="0" w:firstLine="0"/>
      </w:pPr>
    </w:p>
    <w:p w14:paraId="0939BF6A" w14:textId="31B53155" w:rsidR="00C23920" w:rsidRPr="00E9533B" w:rsidRDefault="00C23920" w:rsidP="00BF0EC4">
      <w:pPr>
        <w:spacing w:line="276" w:lineRule="auto"/>
        <w:ind w:left="0" w:firstLine="0"/>
        <w:rPr>
          <w:lang w:eastAsia="en-GB"/>
        </w:rPr>
      </w:pPr>
      <w:r>
        <w:t xml:space="preserve">The results below should be interpreted with this limitation in mind. </w:t>
      </w:r>
    </w:p>
    <w:p w14:paraId="2111A785" w14:textId="77777777" w:rsidR="00C23920" w:rsidRPr="00C23920" w:rsidRDefault="00C23920" w:rsidP="00BF0EC4">
      <w:pPr>
        <w:spacing w:line="276" w:lineRule="auto"/>
        <w:ind w:left="0" w:firstLine="0"/>
        <w:rPr>
          <w:lang w:eastAsia="en-GB"/>
        </w:rPr>
      </w:pPr>
    </w:p>
    <w:p w14:paraId="0AC24650" w14:textId="77777777" w:rsidR="00151ECD" w:rsidRDefault="00151ECD" w:rsidP="00BF0EC4">
      <w:pPr>
        <w:pStyle w:val="NoSpacing"/>
        <w:spacing w:line="276" w:lineRule="auto"/>
      </w:pPr>
    </w:p>
    <w:p w14:paraId="37C0E22F" w14:textId="7DB1FE29" w:rsidR="00151ECD" w:rsidRDefault="00151ECD" w:rsidP="00BF0EC4">
      <w:pPr>
        <w:spacing w:line="276" w:lineRule="auto"/>
        <w:ind w:left="0" w:firstLine="0"/>
      </w:pPr>
      <w:r>
        <w:br w:type="page"/>
      </w:r>
    </w:p>
    <w:p w14:paraId="307069F9" w14:textId="541A0D80" w:rsidR="00151ECD" w:rsidRPr="00220887" w:rsidRDefault="00151ECD" w:rsidP="00BF0EC4">
      <w:pPr>
        <w:pStyle w:val="Heading1"/>
        <w:spacing w:line="276" w:lineRule="auto"/>
        <w:rPr>
          <w:rFonts w:eastAsia="Times New Roman"/>
        </w:rPr>
      </w:pPr>
      <w:bookmarkStart w:id="73" w:name="_Toc175829094"/>
      <w:bookmarkStart w:id="74" w:name="_Toc177729184"/>
      <w:r>
        <w:rPr>
          <w:rFonts w:eastAsia="Times New Roman"/>
        </w:rPr>
        <w:lastRenderedPageBreak/>
        <w:t>2. Demographics</w:t>
      </w:r>
      <w:bookmarkEnd w:id="73"/>
      <w:bookmarkEnd w:id="74"/>
    </w:p>
    <w:p w14:paraId="4736CE41" w14:textId="77777777" w:rsidR="00BF0EC4" w:rsidRDefault="00BF0EC4" w:rsidP="00BF0EC4">
      <w:pPr>
        <w:pStyle w:val="Heading2"/>
        <w:spacing w:line="276" w:lineRule="auto"/>
      </w:pPr>
    </w:p>
    <w:p w14:paraId="31F0AAA0" w14:textId="173E2C51" w:rsidR="00220887" w:rsidRDefault="00220887" w:rsidP="00BF0EC4">
      <w:pPr>
        <w:pStyle w:val="Heading2"/>
        <w:spacing w:line="276" w:lineRule="auto"/>
      </w:pPr>
      <w:bookmarkStart w:id="75" w:name="_Toc177729185"/>
      <w:r>
        <w:t>Overview</w:t>
      </w:r>
      <w:bookmarkEnd w:id="75"/>
    </w:p>
    <w:p w14:paraId="7848ADBD" w14:textId="77777777" w:rsidR="00BF0EC4" w:rsidRDefault="00BF0EC4" w:rsidP="00BF0EC4">
      <w:pPr>
        <w:pStyle w:val="NoSpacing"/>
        <w:spacing w:line="276" w:lineRule="auto"/>
      </w:pPr>
    </w:p>
    <w:p w14:paraId="77B32AC4" w14:textId="4F0E726D" w:rsidR="00151ECD" w:rsidRPr="00220887" w:rsidRDefault="00743F79" w:rsidP="00BF0EC4">
      <w:pPr>
        <w:pStyle w:val="NoSpacing"/>
        <w:spacing w:line="276" w:lineRule="auto"/>
      </w:pPr>
      <w:commentRangeStart w:id="76"/>
      <w:r w:rsidRPr="00220887">
        <w:t>Around 200</w:t>
      </w:r>
      <w:r w:rsidR="00151ECD" w:rsidRPr="00220887">
        <w:t xml:space="preserve"> people </w:t>
      </w:r>
      <w:commentRangeEnd w:id="76"/>
      <w:r w:rsidR="00B06B1D" w:rsidRPr="00220887">
        <w:rPr>
          <w:rStyle w:val="CommentReference"/>
          <w:rFonts w:eastAsia="Times New Roman" w:cs="Times New Roman"/>
          <w:sz w:val="24"/>
          <w:szCs w:val="24"/>
        </w:rPr>
        <w:commentReference w:id="76"/>
      </w:r>
      <w:r w:rsidR="00151ECD" w:rsidRPr="00220887">
        <w:t>responded to the survey</w:t>
      </w:r>
      <w:r w:rsidRPr="00220887">
        <w:t>, the majority of whom (</w:t>
      </w:r>
      <w:r w:rsidR="00934979" w:rsidRPr="00220887">
        <w:t xml:space="preserve">almost </w:t>
      </w:r>
      <w:r w:rsidR="00151ECD" w:rsidRPr="00220887">
        <w:t>70%</w:t>
      </w:r>
      <w:r w:rsidRPr="00220887">
        <w:t>)</w:t>
      </w:r>
      <w:r w:rsidR="00151ECD" w:rsidRPr="00220887">
        <w:t xml:space="preserve"> were NDIS participants. </w:t>
      </w:r>
      <w:r w:rsidR="00B40D6B" w:rsidRPr="00220887">
        <w:t>Respondents</w:t>
      </w:r>
      <w:r w:rsidR="00151ECD" w:rsidRPr="00220887">
        <w:t xml:space="preserve"> were able to select more than one disability type. </w:t>
      </w:r>
      <w:r w:rsidR="00CD73EA" w:rsidRPr="00220887">
        <w:t>Almost 60%</w:t>
      </w:r>
      <w:r w:rsidR="00EE3B63" w:rsidRPr="00220887">
        <w:t xml:space="preserve"> of </w:t>
      </w:r>
      <w:r w:rsidR="00B40D6B" w:rsidRPr="00220887">
        <w:t>respondents</w:t>
      </w:r>
      <w:r w:rsidR="00EE3B63" w:rsidRPr="00220887">
        <w:t xml:space="preserve"> </w:t>
      </w:r>
      <w:r w:rsidR="00B40D6B" w:rsidRPr="00220887">
        <w:t>had some form of</w:t>
      </w:r>
      <w:r w:rsidR="00EE3B63" w:rsidRPr="00220887">
        <w:t xml:space="preserve"> n</w:t>
      </w:r>
      <w:r w:rsidR="00151ECD" w:rsidRPr="00220887">
        <w:t>eurodivergen</w:t>
      </w:r>
      <w:r w:rsidR="00B40D6B" w:rsidRPr="00220887">
        <w:t>ce</w:t>
      </w:r>
      <w:r w:rsidR="00EE3B63" w:rsidRPr="00220887">
        <w:t>.</w:t>
      </w:r>
      <w:r w:rsidR="00151ECD" w:rsidRPr="00220887">
        <w:t xml:space="preserve"> </w:t>
      </w:r>
      <w:r w:rsidR="00EE3B63" w:rsidRPr="00220887">
        <w:t>P</w:t>
      </w:r>
      <w:r w:rsidR="00151ECD" w:rsidRPr="00220887">
        <w:t xml:space="preserve">sychosocial disability/mental illness, physical disability and chronic illness or medical condition were the </w:t>
      </w:r>
      <w:r w:rsidR="00EE3B63" w:rsidRPr="00220887">
        <w:t xml:space="preserve">next </w:t>
      </w:r>
      <w:r w:rsidR="00151ECD" w:rsidRPr="00220887">
        <w:t>most common types of disability.</w:t>
      </w:r>
    </w:p>
    <w:p w14:paraId="59AAF726" w14:textId="77777777" w:rsidR="00151ECD" w:rsidRDefault="00151ECD" w:rsidP="00BF0EC4">
      <w:pPr>
        <w:pStyle w:val="NoSpacing"/>
        <w:spacing w:line="276" w:lineRule="auto"/>
      </w:pPr>
    </w:p>
    <w:p w14:paraId="069CF201" w14:textId="77777777" w:rsidR="00934979" w:rsidRDefault="00934979" w:rsidP="00BF0EC4">
      <w:pPr>
        <w:pStyle w:val="Heading2"/>
        <w:spacing w:line="276" w:lineRule="auto"/>
      </w:pPr>
      <w:bookmarkStart w:id="77" w:name="_Toc175829096"/>
      <w:bookmarkStart w:id="78" w:name="_Toc177729186"/>
      <w:r>
        <w:t>NDIS Funding</w:t>
      </w:r>
      <w:bookmarkEnd w:id="77"/>
      <w:bookmarkEnd w:id="78"/>
    </w:p>
    <w:p w14:paraId="1658284B" w14:textId="77777777" w:rsidR="00BF0EC4" w:rsidRDefault="00BF0EC4" w:rsidP="00BF0EC4">
      <w:pPr>
        <w:pStyle w:val="NoSpacing"/>
        <w:spacing w:line="276" w:lineRule="auto"/>
      </w:pPr>
    </w:p>
    <w:p w14:paraId="5B3989E8" w14:textId="2CF6E266" w:rsidR="00B8687C" w:rsidRPr="00220887" w:rsidRDefault="00934979" w:rsidP="00BF0EC4">
      <w:pPr>
        <w:pStyle w:val="NoSpacing"/>
        <w:spacing w:line="276" w:lineRule="auto"/>
      </w:pPr>
      <w:proofErr w:type="gramStart"/>
      <w:r w:rsidRPr="00220887">
        <w:t>The majority of</w:t>
      </w:r>
      <w:proofErr w:type="gramEnd"/>
      <w:r w:rsidRPr="00220887">
        <w:t xml:space="preserve"> respondents had NDIS funding. One hundred and thirty-eight respondents (6</w:t>
      </w:r>
      <w:r w:rsidR="00220887">
        <w:t>8</w:t>
      </w:r>
      <w:r w:rsidRPr="00220887">
        <w:t xml:space="preserve">%) </w:t>
      </w:r>
      <w:r w:rsidR="00D64B6E">
        <w:t>received</w:t>
      </w:r>
      <w:r w:rsidR="00D64B6E" w:rsidRPr="00220887">
        <w:t xml:space="preserve"> </w:t>
      </w:r>
      <w:r w:rsidR="00B8687C" w:rsidRPr="00220887">
        <w:t>support from the NDIS</w:t>
      </w:r>
      <w:r w:rsidRPr="00220887">
        <w:t>, 2</w:t>
      </w:r>
      <w:r w:rsidR="00B8687C" w:rsidRPr="00220887">
        <w:t xml:space="preserve">9 </w:t>
      </w:r>
      <w:r w:rsidRPr="00220887">
        <w:t>(</w:t>
      </w:r>
      <w:r w:rsidR="00B8687C" w:rsidRPr="00220887">
        <w:t>14</w:t>
      </w:r>
      <w:r w:rsidRPr="00220887">
        <w:t>%)</w:t>
      </w:r>
      <w:r w:rsidR="00B8687C" w:rsidRPr="00220887">
        <w:t xml:space="preserve"> did not</w:t>
      </w:r>
      <w:r w:rsidRPr="00220887">
        <w:t xml:space="preserve">, </w:t>
      </w:r>
      <w:r w:rsidR="00B8687C" w:rsidRPr="00220887">
        <w:t>15 (7%)</w:t>
      </w:r>
      <w:r w:rsidRPr="00220887">
        <w:t xml:space="preserve"> were applying for funding and </w:t>
      </w:r>
      <w:r w:rsidR="00B8687C" w:rsidRPr="00220887">
        <w:t>9</w:t>
      </w:r>
      <w:r w:rsidRPr="00220887">
        <w:t xml:space="preserve"> </w:t>
      </w:r>
      <w:r w:rsidR="00B8687C" w:rsidRPr="00220887">
        <w:t xml:space="preserve">(4.41%) </w:t>
      </w:r>
      <w:r w:rsidRPr="00220887">
        <w:t>preferred not to answer the question</w:t>
      </w:r>
      <w:r w:rsidR="00B8687C" w:rsidRPr="00220887">
        <w:t xml:space="preserve">. </w:t>
      </w:r>
      <w:r w:rsidR="00B40D6B" w:rsidRPr="00220887">
        <w:t>Respondents were able to select as many options as applied to them.</w:t>
      </w:r>
    </w:p>
    <w:p w14:paraId="5E852989" w14:textId="77777777" w:rsidR="00B8687C" w:rsidRPr="00220887" w:rsidRDefault="00B8687C" w:rsidP="00BF0EC4">
      <w:pPr>
        <w:pStyle w:val="NoSpacing"/>
        <w:spacing w:line="276" w:lineRule="auto"/>
      </w:pPr>
    </w:p>
    <w:p w14:paraId="096B0A1A" w14:textId="125ED485" w:rsidR="00B8687C" w:rsidRPr="00220887" w:rsidRDefault="00B8687C" w:rsidP="00BF0EC4">
      <w:pPr>
        <w:pStyle w:val="NoSpacing"/>
        <w:spacing w:line="276" w:lineRule="auto"/>
      </w:pPr>
      <w:r w:rsidRPr="00220887">
        <w:t xml:space="preserve">Nineteen (9%) participants selected “not listed” for this question and were invited to specify their situation. </w:t>
      </w:r>
      <w:commentRangeStart w:id="79"/>
      <w:r w:rsidR="00EA22A5" w:rsidRPr="00220887">
        <w:t>Of these, most (</w:t>
      </w:r>
      <w:r w:rsidR="002E5C7D" w:rsidRPr="00220887">
        <w:t xml:space="preserve">n = </w:t>
      </w:r>
      <w:r w:rsidR="00EA22A5" w:rsidRPr="00220887">
        <w:t>15</w:t>
      </w:r>
      <w:r w:rsidR="002E5C7D" w:rsidRPr="00220887">
        <w:t>,</w:t>
      </w:r>
      <w:r w:rsidR="00B06B1D" w:rsidRPr="00220887">
        <w:t xml:space="preserve"> 7.35% of total respondents</w:t>
      </w:r>
      <w:r w:rsidR="00EA22A5" w:rsidRPr="00220887">
        <w:t xml:space="preserve">) supported or parented people who received NDIS funding. </w:t>
      </w:r>
      <w:commentRangeEnd w:id="79"/>
      <w:r w:rsidR="00B06B1D" w:rsidRPr="00220887">
        <w:rPr>
          <w:rStyle w:val="CommentReference"/>
          <w:rFonts w:eastAsia="Times New Roman" w:cs="Times New Roman"/>
          <w:sz w:val="24"/>
          <w:szCs w:val="24"/>
        </w:rPr>
        <w:commentReference w:id="79"/>
      </w:r>
      <w:r w:rsidR="00EA22A5" w:rsidRPr="00220887">
        <w:t xml:space="preserve">Others worked for the NDIS or with NDIS </w:t>
      </w:r>
      <w:proofErr w:type="gramStart"/>
      <w:r w:rsidR="00EA22A5" w:rsidRPr="00220887">
        <w:t>participants, or</w:t>
      </w:r>
      <w:proofErr w:type="gramEnd"/>
      <w:r w:rsidR="00EA22A5" w:rsidRPr="00220887">
        <w:t xml:space="preserve"> had disabilities but did not qualify for or choose to receive NDIS funding. </w:t>
      </w:r>
    </w:p>
    <w:p w14:paraId="4B255F86" w14:textId="77777777" w:rsidR="00B8687C" w:rsidRPr="00220887" w:rsidRDefault="00B8687C" w:rsidP="00BF0EC4">
      <w:pPr>
        <w:pStyle w:val="NoSpacing"/>
        <w:spacing w:line="276" w:lineRule="auto"/>
      </w:pPr>
    </w:p>
    <w:p w14:paraId="44D3DBA6" w14:textId="34A9D59A" w:rsidR="006D5182" w:rsidRPr="00220887" w:rsidRDefault="00934979" w:rsidP="00BF0EC4">
      <w:pPr>
        <w:pStyle w:val="NoSpacing"/>
        <w:spacing w:line="276" w:lineRule="auto"/>
      </w:pPr>
      <w:r w:rsidRPr="00220887">
        <w:t>These data are presented in the graph and table below.</w:t>
      </w:r>
    </w:p>
    <w:p w14:paraId="7250133C" w14:textId="360F2D1D" w:rsidR="006D5182" w:rsidRDefault="006D5182" w:rsidP="00BF0EC4">
      <w:pPr>
        <w:pStyle w:val="NoSpacing"/>
        <w:spacing w:line="276" w:lineRule="auto"/>
      </w:pPr>
    </w:p>
    <w:p w14:paraId="68800C96" w14:textId="77777777" w:rsidR="006D5182" w:rsidRDefault="006D5182" w:rsidP="00BF0EC4">
      <w:pPr>
        <w:pStyle w:val="NoSpacing"/>
        <w:spacing w:line="276" w:lineRule="auto"/>
      </w:pPr>
    </w:p>
    <w:tbl>
      <w:tblPr>
        <w:tblStyle w:val="ListTable7ColourfulAccent2"/>
        <w:tblW w:w="6972" w:type="dxa"/>
        <w:tblLook w:val="04A0" w:firstRow="1" w:lastRow="0" w:firstColumn="1" w:lastColumn="0" w:noHBand="0" w:noVBand="1"/>
      </w:tblPr>
      <w:tblGrid>
        <w:gridCol w:w="2324"/>
        <w:gridCol w:w="2324"/>
        <w:gridCol w:w="2324"/>
      </w:tblGrid>
      <w:tr w:rsidR="006D5182" w:rsidRPr="00FF338A" w14:paraId="5767ACD6" w14:textId="77777777" w:rsidTr="00066F75">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324" w:type="dxa"/>
            <w:tcBorders>
              <w:bottom w:val="single" w:sz="4" w:space="0" w:color="83388B"/>
            </w:tcBorders>
            <w:vAlign w:val="center"/>
          </w:tcPr>
          <w:p w14:paraId="136FCAC9" w14:textId="77777777" w:rsidR="006D5182" w:rsidRPr="00FF338A" w:rsidRDefault="006D5182" w:rsidP="00BF0EC4">
            <w:pPr>
              <w:spacing w:line="276" w:lineRule="auto"/>
              <w:rPr>
                <w:rFonts w:ascii="Figtree SemiBold" w:hAnsi="Figtree SemiBold"/>
                <w:b/>
                <w:bCs/>
                <w:i w:val="0"/>
                <w:iCs w:val="0"/>
                <w:sz w:val="24"/>
              </w:rPr>
            </w:pPr>
            <w:r>
              <w:rPr>
                <w:rFonts w:ascii="Figtree SemiBold" w:hAnsi="Figtree SemiBold"/>
                <w:b/>
                <w:bCs/>
                <w:i w:val="0"/>
                <w:iCs w:val="0"/>
                <w:sz w:val="24"/>
              </w:rPr>
              <w:t>NDIS participation</w:t>
            </w:r>
            <w:r w:rsidRPr="00FF338A">
              <w:rPr>
                <w:rFonts w:ascii="Figtree SemiBold" w:hAnsi="Figtree SemiBold"/>
                <w:b/>
                <w:bCs/>
                <w:i w:val="0"/>
                <w:iCs w:val="0"/>
                <w:sz w:val="24"/>
              </w:rPr>
              <w:t xml:space="preserve"> </w:t>
            </w:r>
          </w:p>
        </w:tc>
        <w:tc>
          <w:tcPr>
            <w:tcW w:w="2324" w:type="dxa"/>
            <w:tcBorders>
              <w:bottom w:val="single" w:sz="4" w:space="0" w:color="83388B"/>
            </w:tcBorders>
            <w:vAlign w:val="center"/>
          </w:tcPr>
          <w:p w14:paraId="42C330E6" w14:textId="77777777" w:rsidR="006D5182" w:rsidRPr="00FF338A" w:rsidRDefault="006D5182" w:rsidP="00BF0EC4">
            <w:pPr>
              <w:spacing w:line="276" w:lineRule="auto"/>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Percent</w:t>
            </w:r>
          </w:p>
        </w:tc>
        <w:tc>
          <w:tcPr>
            <w:tcW w:w="2324" w:type="dxa"/>
            <w:tcBorders>
              <w:bottom w:val="single" w:sz="4" w:space="0" w:color="83388B"/>
            </w:tcBorders>
            <w:vAlign w:val="center"/>
          </w:tcPr>
          <w:p w14:paraId="5537C404" w14:textId="77777777" w:rsidR="006D5182" w:rsidRPr="00FF338A" w:rsidRDefault="006D5182" w:rsidP="00BF0EC4">
            <w:pPr>
              <w:spacing w:line="276" w:lineRule="auto"/>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Number</w:t>
            </w:r>
          </w:p>
        </w:tc>
      </w:tr>
      <w:tr w:rsidR="006D5182" w:rsidRPr="00FF338A" w14:paraId="31A1513C" w14:textId="77777777" w:rsidTr="00066F7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3F5E7059" w14:textId="77777777" w:rsidR="006D5182" w:rsidRPr="00FF338A" w:rsidRDefault="006D5182" w:rsidP="00BF0EC4">
            <w:pPr>
              <w:spacing w:line="276" w:lineRule="auto"/>
              <w:rPr>
                <w:rFonts w:ascii="Figtree SemiBold" w:hAnsi="Figtree SemiBold"/>
                <w:b/>
                <w:bCs/>
                <w:i w:val="0"/>
                <w:iCs w:val="0"/>
                <w:sz w:val="24"/>
              </w:rPr>
            </w:pPr>
            <w:r>
              <w:rPr>
                <w:rFonts w:ascii="Figtree SemiBold" w:hAnsi="Figtree SemiBold"/>
                <w:b/>
                <w:bCs/>
                <w:i w:val="0"/>
                <w:iCs w:val="0"/>
                <w:sz w:val="24"/>
              </w:rPr>
              <w:t>Yes</w:t>
            </w:r>
          </w:p>
        </w:tc>
        <w:tc>
          <w:tcPr>
            <w:tcW w:w="2324" w:type="dxa"/>
            <w:tcBorders>
              <w:top w:val="single" w:sz="4" w:space="0" w:color="83388B"/>
              <w:left w:val="single" w:sz="4" w:space="0" w:color="83388B"/>
              <w:bottom w:val="single" w:sz="4" w:space="0" w:color="83388B"/>
            </w:tcBorders>
            <w:shd w:val="clear" w:color="auto" w:fill="F6EDF5"/>
            <w:vAlign w:val="center"/>
          </w:tcPr>
          <w:p w14:paraId="2508E1AC" w14:textId="77777777" w:rsidR="006D5182" w:rsidRPr="00FF338A"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67.65%</w:t>
            </w:r>
          </w:p>
        </w:tc>
        <w:tc>
          <w:tcPr>
            <w:tcW w:w="2324" w:type="dxa"/>
            <w:tcBorders>
              <w:top w:val="single" w:sz="4" w:space="0" w:color="83388B"/>
              <w:bottom w:val="single" w:sz="4" w:space="0" w:color="83388B"/>
            </w:tcBorders>
            <w:shd w:val="clear" w:color="auto" w:fill="F6EDF5"/>
            <w:vAlign w:val="center"/>
          </w:tcPr>
          <w:p w14:paraId="60C64711" w14:textId="77777777" w:rsidR="006D5182" w:rsidRPr="00FF338A"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138</w:t>
            </w:r>
          </w:p>
        </w:tc>
      </w:tr>
      <w:tr w:rsidR="006D5182" w14:paraId="244FAFA2" w14:textId="77777777" w:rsidTr="00066F75">
        <w:trPr>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14B64085" w14:textId="77777777" w:rsidR="006D5182" w:rsidRPr="00FF338A" w:rsidRDefault="006D5182" w:rsidP="00BF0EC4">
            <w:pPr>
              <w:spacing w:line="276" w:lineRule="auto"/>
              <w:rPr>
                <w:rFonts w:ascii="Figtree SemiBold" w:hAnsi="Figtree SemiBold"/>
                <w:b/>
                <w:bCs/>
                <w:i w:val="0"/>
                <w:iCs w:val="0"/>
              </w:rPr>
            </w:pPr>
            <w:r>
              <w:rPr>
                <w:rFonts w:ascii="Figtree SemiBold" w:hAnsi="Figtree SemiBold"/>
                <w:b/>
                <w:bCs/>
                <w:i w:val="0"/>
                <w:iCs w:val="0"/>
              </w:rPr>
              <w:t>No</w:t>
            </w:r>
          </w:p>
        </w:tc>
        <w:tc>
          <w:tcPr>
            <w:tcW w:w="2324" w:type="dxa"/>
            <w:tcBorders>
              <w:top w:val="single" w:sz="4" w:space="0" w:color="83388B"/>
              <w:left w:val="single" w:sz="4" w:space="0" w:color="83388B"/>
              <w:bottom w:val="single" w:sz="4" w:space="0" w:color="83388B"/>
            </w:tcBorders>
            <w:shd w:val="clear" w:color="auto" w:fill="F6EDF5"/>
            <w:vAlign w:val="center"/>
          </w:tcPr>
          <w:p w14:paraId="2ED5DA00"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14.22%</w:t>
            </w:r>
          </w:p>
        </w:tc>
        <w:tc>
          <w:tcPr>
            <w:tcW w:w="2324" w:type="dxa"/>
            <w:tcBorders>
              <w:top w:val="single" w:sz="4" w:space="0" w:color="83388B"/>
              <w:bottom w:val="single" w:sz="4" w:space="0" w:color="83388B"/>
            </w:tcBorders>
            <w:shd w:val="clear" w:color="auto" w:fill="F6EDF5"/>
            <w:vAlign w:val="center"/>
          </w:tcPr>
          <w:p w14:paraId="5D1907DE"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r>
      <w:tr w:rsidR="006D5182" w14:paraId="1833F502" w14:textId="77777777" w:rsidTr="00066F7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2011A77B" w14:textId="77777777" w:rsidR="006D5182" w:rsidRDefault="006D5182" w:rsidP="00BF0EC4">
            <w:pPr>
              <w:spacing w:line="276" w:lineRule="auto"/>
              <w:rPr>
                <w:rFonts w:ascii="Figtree SemiBold" w:hAnsi="Figtree SemiBold"/>
                <w:b/>
                <w:bCs/>
                <w:i w:val="0"/>
                <w:iCs w:val="0"/>
              </w:rPr>
            </w:pPr>
            <w:r>
              <w:rPr>
                <w:rFonts w:ascii="Figtree SemiBold" w:hAnsi="Figtree SemiBold"/>
                <w:b/>
                <w:bCs/>
                <w:i w:val="0"/>
                <w:iCs w:val="0"/>
              </w:rPr>
              <w:t>Not listed (please specify)</w:t>
            </w:r>
          </w:p>
        </w:tc>
        <w:tc>
          <w:tcPr>
            <w:tcW w:w="2324" w:type="dxa"/>
            <w:tcBorders>
              <w:top w:val="single" w:sz="4" w:space="0" w:color="83388B"/>
              <w:left w:val="single" w:sz="4" w:space="0" w:color="83388B"/>
              <w:bottom w:val="single" w:sz="4" w:space="0" w:color="83388B"/>
            </w:tcBorders>
            <w:shd w:val="clear" w:color="auto" w:fill="F6EDF5"/>
            <w:vAlign w:val="center"/>
          </w:tcPr>
          <w:p w14:paraId="6052D40D" w14:textId="77777777" w:rsidR="006D5182"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9.31%</w:t>
            </w:r>
          </w:p>
        </w:tc>
        <w:tc>
          <w:tcPr>
            <w:tcW w:w="2324" w:type="dxa"/>
            <w:tcBorders>
              <w:top w:val="single" w:sz="4" w:space="0" w:color="83388B"/>
              <w:bottom w:val="single" w:sz="4" w:space="0" w:color="83388B"/>
            </w:tcBorders>
            <w:shd w:val="clear" w:color="auto" w:fill="F6EDF5"/>
            <w:vAlign w:val="center"/>
          </w:tcPr>
          <w:p w14:paraId="649DE3AB" w14:textId="77777777" w:rsidR="006D5182"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r>
      <w:tr w:rsidR="006D5182" w14:paraId="585C6F75" w14:textId="77777777" w:rsidTr="00066F75">
        <w:trPr>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1C4B180F" w14:textId="77777777" w:rsidR="006D5182" w:rsidRDefault="006D5182" w:rsidP="00BF0EC4">
            <w:pPr>
              <w:spacing w:line="276" w:lineRule="auto"/>
              <w:rPr>
                <w:rFonts w:ascii="Figtree SemiBold" w:hAnsi="Figtree SemiBold"/>
                <w:b/>
                <w:bCs/>
                <w:i w:val="0"/>
                <w:iCs w:val="0"/>
              </w:rPr>
            </w:pPr>
            <w:r>
              <w:rPr>
                <w:rFonts w:ascii="Figtree SemiBold" w:hAnsi="Figtree SemiBold"/>
                <w:b/>
                <w:bCs/>
                <w:i w:val="0"/>
                <w:iCs w:val="0"/>
              </w:rPr>
              <w:t>I am applying to the NDIS</w:t>
            </w:r>
          </w:p>
        </w:tc>
        <w:tc>
          <w:tcPr>
            <w:tcW w:w="2324" w:type="dxa"/>
            <w:tcBorders>
              <w:top w:val="single" w:sz="4" w:space="0" w:color="83388B"/>
              <w:left w:val="single" w:sz="4" w:space="0" w:color="83388B"/>
              <w:bottom w:val="single" w:sz="4" w:space="0" w:color="83388B"/>
            </w:tcBorders>
            <w:shd w:val="clear" w:color="auto" w:fill="F6EDF5"/>
            <w:vAlign w:val="center"/>
          </w:tcPr>
          <w:p w14:paraId="07E6B21F"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7.35%</w:t>
            </w:r>
          </w:p>
        </w:tc>
        <w:tc>
          <w:tcPr>
            <w:tcW w:w="2324" w:type="dxa"/>
            <w:tcBorders>
              <w:top w:val="single" w:sz="4" w:space="0" w:color="83388B"/>
              <w:bottom w:val="single" w:sz="4" w:space="0" w:color="83388B"/>
            </w:tcBorders>
            <w:shd w:val="clear" w:color="auto" w:fill="F6EDF5"/>
            <w:vAlign w:val="center"/>
          </w:tcPr>
          <w:p w14:paraId="384C0B5B"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r>
      <w:tr w:rsidR="006D5182" w14:paraId="2D26382A" w14:textId="77777777" w:rsidTr="00066F7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6D2CCDB1" w14:textId="77777777" w:rsidR="006D5182" w:rsidRDefault="006D5182" w:rsidP="00BF0EC4">
            <w:pPr>
              <w:spacing w:line="276" w:lineRule="auto"/>
              <w:rPr>
                <w:rFonts w:ascii="Figtree SemiBold" w:hAnsi="Figtree SemiBold"/>
                <w:b/>
                <w:bCs/>
                <w:i w:val="0"/>
                <w:iCs w:val="0"/>
              </w:rPr>
            </w:pPr>
            <w:r>
              <w:rPr>
                <w:rFonts w:ascii="Figtree SemiBold" w:hAnsi="Figtree SemiBold"/>
                <w:b/>
                <w:bCs/>
                <w:i w:val="0"/>
                <w:iCs w:val="0"/>
              </w:rPr>
              <w:t>Prefer not to say</w:t>
            </w:r>
          </w:p>
        </w:tc>
        <w:tc>
          <w:tcPr>
            <w:tcW w:w="2324" w:type="dxa"/>
            <w:tcBorders>
              <w:top w:val="single" w:sz="4" w:space="0" w:color="83388B"/>
              <w:left w:val="single" w:sz="4" w:space="0" w:color="83388B"/>
              <w:bottom w:val="single" w:sz="4" w:space="0" w:color="83388B"/>
            </w:tcBorders>
            <w:shd w:val="clear" w:color="auto" w:fill="F6EDF5"/>
            <w:vAlign w:val="center"/>
          </w:tcPr>
          <w:p w14:paraId="6ADBF89B" w14:textId="77777777" w:rsidR="006D5182"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4.41%</w:t>
            </w:r>
          </w:p>
        </w:tc>
        <w:tc>
          <w:tcPr>
            <w:tcW w:w="2324" w:type="dxa"/>
            <w:tcBorders>
              <w:top w:val="single" w:sz="4" w:space="0" w:color="83388B"/>
              <w:bottom w:val="single" w:sz="4" w:space="0" w:color="83388B"/>
            </w:tcBorders>
            <w:shd w:val="clear" w:color="auto" w:fill="F6EDF5"/>
            <w:vAlign w:val="center"/>
          </w:tcPr>
          <w:p w14:paraId="13DD5583" w14:textId="77777777" w:rsidR="006D5182" w:rsidRDefault="006D518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r>
      <w:tr w:rsidR="006D5182" w14:paraId="787ED7E8" w14:textId="77777777" w:rsidTr="002E5C7D">
        <w:trPr>
          <w:trHeight w:val="567"/>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83388B"/>
              <w:bottom w:val="single" w:sz="4" w:space="0" w:color="83388B"/>
              <w:right w:val="single" w:sz="4" w:space="0" w:color="83388B"/>
            </w:tcBorders>
            <w:vAlign w:val="center"/>
          </w:tcPr>
          <w:p w14:paraId="2E45783A" w14:textId="77777777" w:rsidR="006D5182" w:rsidRDefault="006D5182" w:rsidP="00BF0EC4">
            <w:pPr>
              <w:spacing w:line="276" w:lineRule="auto"/>
              <w:rPr>
                <w:rFonts w:ascii="Figtree SemiBold" w:hAnsi="Figtree SemiBold"/>
                <w:b/>
                <w:bCs/>
                <w:i w:val="0"/>
                <w:iCs w:val="0"/>
              </w:rPr>
            </w:pPr>
            <w:r>
              <w:rPr>
                <w:rFonts w:ascii="Figtree SemiBold" w:hAnsi="Figtree SemiBold"/>
                <w:b/>
                <w:bCs/>
                <w:i w:val="0"/>
                <w:iCs w:val="0"/>
                <w:sz w:val="24"/>
              </w:rPr>
              <w:t>None of the above</w:t>
            </w:r>
          </w:p>
        </w:tc>
        <w:tc>
          <w:tcPr>
            <w:tcW w:w="2324" w:type="dxa"/>
            <w:tcBorders>
              <w:top w:val="single" w:sz="4" w:space="0" w:color="83388B"/>
              <w:left w:val="single" w:sz="4" w:space="0" w:color="83388B"/>
              <w:bottom w:val="single" w:sz="4" w:space="0" w:color="83388B"/>
            </w:tcBorders>
            <w:shd w:val="clear" w:color="auto" w:fill="F6EDF5"/>
            <w:vAlign w:val="center"/>
          </w:tcPr>
          <w:p w14:paraId="3A222229"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0.49% </w:t>
            </w:r>
          </w:p>
        </w:tc>
        <w:tc>
          <w:tcPr>
            <w:tcW w:w="2324" w:type="dxa"/>
            <w:tcBorders>
              <w:top w:val="single" w:sz="4" w:space="0" w:color="83388B"/>
              <w:bottom w:val="single" w:sz="4" w:space="0" w:color="83388B"/>
            </w:tcBorders>
            <w:shd w:val="clear" w:color="auto" w:fill="F6EDF5"/>
            <w:vAlign w:val="center"/>
          </w:tcPr>
          <w:p w14:paraId="4A85579C" w14:textId="77777777" w:rsidR="006D5182" w:rsidRDefault="006D518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bl>
    <w:p w14:paraId="454802BC" w14:textId="77777777" w:rsidR="002E5C7D" w:rsidRDefault="002E5C7D" w:rsidP="00BF0EC4">
      <w:pPr>
        <w:pStyle w:val="NoSpacing"/>
        <w:spacing w:line="276" w:lineRule="auto"/>
      </w:pPr>
    </w:p>
    <w:p w14:paraId="1D50F6CF" w14:textId="77777777" w:rsidR="002E5C7D" w:rsidRDefault="002E5C7D" w:rsidP="00BF0EC4">
      <w:pPr>
        <w:pStyle w:val="NoSpacing"/>
        <w:spacing w:line="276" w:lineRule="auto"/>
      </w:pPr>
    </w:p>
    <w:p w14:paraId="6FF0A71D" w14:textId="7DED9682" w:rsidR="0055540F" w:rsidRDefault="00E44D1F" w:rsidP="00BF0EC4">
      <w:pPr>
        <w:pStyle w:val="NoSpacing"/>
        <w:spacing w:line="276" w:lineRule="auto"/>
      </w:pPr>
      <w:r>
        <w:rPr>
          <w:noProof/>
        </w:rPr>
        <w:drawing>
          <wp:inline distT="0" distB="0" distL="0" distR="0" wp14:anchorId="1EB40079" wp14:editId="3F4E0601">
            <wp:extent cx="5486400" cy="3200400"/>
            <wp:effectExtent l="0" t="0" r="0" b="0"/>
            <wp:docPr id="9791571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E3DA10" w14:textId="77777777" w:rsidR="0055540F" w:rsidRDefault="0055540F" w:rsidP="00BF0EC4">
      <w:pPr>
        <w:pStyle w:val="NoSpacing"/>
        <w:spacing w:line="276" w:lineRule="auto"/>
      </w:pPr>
    </w:p>
    <w:p w14:paraId="53C60E1E" w14:textId="79704CA3" w:rsidR="0055540F" w:rsidRDefault="0055540F" w:rsidP="00BF0EC4">
      <w:pPr>
        <w:pStyle w:val="NoSpacing"/>
        <w:spacing w:line="276" w:lineRule="auto"/>
      </w:pPr>
      <w:r w:rsidRPr="0055540F">
        <w:t xml:space="preserve">Image description: Purple and white graph depicting </w:t>
      </w:r>
      <w:r>
        <w:t>NDIS funding</w:t>
      </w:r>
      <w:r w:rsidRPr="0055540F">
        <w:t xml:space="preserve">. Data are included in-depth in the text above. </w:t>
      </w:r>
      <w:r>
        <w:t xml:space="preserve">The graph shows that nearly 70% of </w:t>
      </w:r>
      <w:r w:rsidR="00B40D6B">
        <w:t>respondents</w:t>
      </w:r>
      <w:r>
        <w:t xml:space="preserve"> </w:t>
      </w:r>
      <w:r w:rsidR="00D64B6E">
        <w:t xml:space="preserve">were NDIS participants. </w:t>
      </w:r>
    </w:p>
    <w:p w14:paraId="737724AD" w14:textId="77777777" w:rsidR="0055540F" w:rsidRDefault="0055540F" w:rsidP="00BF0EC4">
      <w:pPr>
        <w:pStyle w:val="NoSpacing"/>
        <w:spacing w:line="276" w:lineRule="auto"/>
      </w:pPr>
    </w:p>
    <w:p w14:paraId="370231ED" w14:textId="77777777" w:rsidR="002E5C7D" w:rsidRDefault="002E5C7D" w:rsidP="00BF0EC4">
      <w:pPr>
        <w:pStyle w:val="Heading2"/>
        <w:spacing w:line="276" w:lineRule="auto"/>
      </w:pPr>
      <w:bookmarkStart w:id="80" w:name="_Toc175829097"/>
      <w:bookmarkStart w:id="81" w:name="_Toc177729187"/>
      <w:r>
        <w:t>Type of disability</w:t>
      </w:r>
      <w:bookmarkEnd w:id="80"/>
      <w:bookmarkEnd w:id="81"/>
    </w:p>
    <w:p w14:paraId="43DA68E5" w14:textId="77777777" w:rsidR="00BF0EC4" w:rsidRDefault="00BF0EC4" w:rsidP="00BF0EC4">
      <w:pPr>
        <w:pStyle w:val="NoSpacing"/>
        <w:spacing w:line="276" w:lineRule="auto"/>
        <w:rPr>
          <w:rFonts w:eastAsia="Times New Roman" w:cs="Times New Roman"/>
        </w:rPr>
      </w:pPr>
    </w:p>
    <w:p w14:paraId="4D5AFF55" w14:textId="4103A4E9" w:rsidR="002E5C7D" w:rsidRDefault="002E5C7D" w:rsidP="00BF0EC4">
      <w:pPr>
        <w:pStyle w:val="NoSpacing"/>
        <w:spacing w:line="276" w:lineRule="auto"/>
        <w:rPr>
          <w:rFonts w:eastAsia="Times New Roman" w:cs="Times New Roman"/>
        </w:rPr>
      </w:pPr>
      <w:r w:rsidRPr="000B4BA7">
        <w:rPr>
          <w:rFonts w:eastAsia="Times New Roman" w:cs="Times New Roman"/>
        </w:rPr>
        <w:t xml:space="preserve">Respondents were able to select multiple types of disability, as disabilities often co-occur.  The most common type of disability </w:t>
      </w:r>
      <w:r w:rsidR="00B40D6B">
        <w:rPr>
          <w:rFonts w:eastAsia="Times New Roman" w:cs="Times New Roman"/>
        </w:rPr>
        <w:t xml:space="preserve">amongst this sample </w:t>
      </w:r>
      <w:r w:rsidRPr="000B4BA7">
        <w:rPr>
          <w:rFonts w:eastAsia="Times New Roman" w:cs="Times New Roman"/>
        </w:rPr>
        <w:t>was neurodivergence</w:t>
      </w:r>
      <w:r>
        <w:rPr>
          <w:rFonts w:eastAsia="Times New Roman" w:cs="Times New Roman"/>
        </w:rPr>
        <w:t xml:space="preserve"> (n = 118, 5</w:t>
      </w:r>
      <w:r w:rsidR="00B40D6B">
        <w:rPr>
          <w:rFonts w:eastAsia="Times New Roman" w:cs="Times New Roman"/>
        </w:rPr>
        <w:t>8</w:t>
      </w:r>
      <w:r>
        <w:rPr>
          <w:rFonts w:eastAsia="Times New Roman" w:cs="Times New Roman"/>
        </w:rPr>
        <w:t xml:space="preserve">%), followed by psychosocial disability/mental illness (n = 76, 37%) and physical disability (n = 76, 37%), chronic illness or medical condition (n = 69, 33%), neurological disability (n = 40, </w:t>
      </w:r>
      <w:r w:rsidR="00B40D6B">
        <w:rPr>
          <w:rFonts w:eastAsia="Times New Roman" w:cs="Times New Roman"/>
        </w:rPr>
        <w:t>20</w:t>
      </w:r>
      <w:r>
        <w:rPr>
          <w:rFonts w:eastAsia="Times New Roman" w:cs="Times New Roman"/>
        </w:rPr>
        <w:t xml:space="preserve">%), cognitive/intellectual disability (n = </w:t>
      </w:r>
      <w:r w:rsidR="00C23920">
        <w:rPr>
          <w:rFonts w:eastAsia="Times New Roman" w:cs="Times New Roman"/>
        </w:rPr>
        <w:t xml:space="preserve">33, </w:t>
      </w:r>
      <w:r>
        <w:rPr>
          <w:rFonts w:eastAsia="Times New Roman" w:cs="Times New Roman"/>
        </w:rPr>
        <w:t>16%), none of the above (n = 9, 4%)</w:t>
      </w:r>
      <w:r w:rsidR="0055540F">
        <w:rPr>
          <w:rFonts w:eastAsia="Times New Roman" w:cs="Times New Roman"/>
        </w:rPr>
        <w:t xml:space="preserve">, blind or vision impaired (n = 7, 3%) and prefer not to say (n = 7, 3%) , deaf/deaf or hard of hearing (n = 3, 1%). </w:t>
      </w:r>
      <w:r>
        <w:rPr>
          <w:rFonts w:eastAsia="Times New Roman" w:cs="Times New Roman"/>
        </w:rPr>
        <w:t xml:space="preserve"> </w:t>
      </w:r>
    </w:p>
    <w:p w14:paraId="76C31917" w14:textId="77777777" w:rsidR="0055540F" w:rsidRDefault="0055540F" w:rsidP="00BF0EC4">
      <w:pPr>
        <w:pStyle w:val="NoSpacing"/>
        <w:spacing w:line="276" w:lineRule="auto"/>
      </w:pPr>
    </w:p>
    <w:p w14:paraId="60211681" w14:textId="5F67B59D" w:rsidR="0055540F" w:rsidRDefault="0055540F" w:rsidP="00BF0EC4">
      <w:pPr>
        <w:pStyle w:val="NoSpacing"/>
        <w:spacing w:line="276" w:lineRule="auto"/>
      </w:pPr>
      <w:r>
        <w:t>Eleven (5%) participants selected “not listed” for this question and were invited to specify their situation. Most participants used the text box as an opportunity to provide more information about the type of disability they had. For example, one participant who had selected cognitive/intellectual disability enter</w:t>
      </w:r>
      <w:r w:rsidR="00CD73EA">
        <w:t>ed</w:t>
      </w:r>
      <w:r>
        <w:t xml:space="preserve"> “Downs Syndrome” here.</w:t>
      </w:r>
    </w:p>
    <w:p w14:paraId="1E0FD18B" w14:textId="77777777" w:rsidR="003B2F6E" w:rsidRDefault="003B2F6E" w:rsidP="00BF0EC4">
      <w:pPr>
        <w:pStyle w:val="NoSpacing"/>
        <w:spacing w:line="276" w:lineRule="auto"/>
      </w:pPr>
    </w:p>
    <w:p w14:paraId="35744C8B" w14:textId="6A907B25" w:rsidR="00C94A42" w:rsidRDefault="003B2F6E" w:rsidP="00BF0EC4">
      <w:pPr>
        <w:pStyle w:val="NoSpacing"/>
        <w:spacing w:line="276" w:lineRule="auto"/>
      </w:pPr>
      <w:r w:rsidRPr="00934979">
        <w:t>Respondents were able to select as many options as applied to them. These data are presented in the graph and table below.</w:t>
      </w:r>
    </w:p>
    <w:p w14:paraId="4CA9BEC7" w14:textId="77777777" w:rsidR="00220887" w:rsidRDefault="00220887" w:rsidP="00BF0EC4">
      <w:pPr>
        <w:pStyle w:val="NoSpacing"/>
        <w:spacing w:line="276" w:lineRule="auto"/>
      </w:pPr>
    </w:p>
    <w:tbl>
      <w:tblPr>
        <w:tblStyle w:val="ListTable7ColourfulAccent2"/>
        <w:tblW w:w="6946" w:type="dxa"/>
        <w:jc w:val="center"/>
        <w:tblLook w:val="04A0" w:firstRow="1" w:lastRow="0" w:firstColumn="1" w:lastColumn="0" w:noHBand="0" w:noVBand="1"/>
      </w:tblPr>
      <w:tblGrid>
        <w:gridCol w:w="3828"/>
        <w:gridCol w:w="1275"/>
        <w:gridCol w:w="1843"/>
      </w:tblGrid>
      <w:tr w:rsidR="00C94A42" w:rsidRPr="00FF338A" w14:paraId="5F4338EF" w14:textId="77777777" w:rsidTr="00E6066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28" w:type="dxa"/>
            <w:tcBorders>
              <w:bottom w:val="single" w:sz="4" w:space="0" w:color="83388B"/>
            </w:tcBorders>
            <w:vAlign w:val="center"/>
          </w:tcPr>
          <w:p w14:paraId="4AA1894E" w14:textId="77777777" w:rsidR="00C94A42" w:rsidRPr="00FF338A" w:rsidRDefault="00C94A42" w:rsidP="00BF0EC4">
            <w:pPr>
              <w:spacing w:line="276" w:lineRule="auto"/>
              <w:rPr>
                <w:rFonts w:ascii="Figtree SemiBold" w:hAnsi="Figtree SemiBold"/>
                <w:b/>
                <w:bCs/>
                <w:i w:val="0"/>
                <w:iCs w:val="0"/>
                <w:sz w:val="24"/>
              </w:rPr>
            </w:pPr>
            <w:r>
              <w:rPr>
                <w:rFonts w:ascii="Figtree SemiBold" w:hAnsi="Figtree SemiBold"/>
                <w:b/>
                <w:bCs/>
                <w:i w:val="0"/>
                <w:iCs w:val="0"/>
                <w:sz w:val="24"/>
              </w:rPr>
              <w:t>Type of disability</w:t>
            </w:r>
            <w:r w:rsidRPr="00FF338A">
              <w:rPr>
                <w:rFonts w:ascii="Figtree SemiBold" w:hAnsi="Figtree SemiBold"/>
                <w:b/>
                <w:bCs/>
                <w:i w:val="0"/>
                <w:iCs w:val="0"/>
                <w:sz w:val="24"/>
              </w:rPr>
              <w:t xml:space="preserve"> </w:t>
            </w:r>
          </w:p>
        </w:tc>
        <w:tc>
          <w:tcPr>
            <w:tcW w:w="1275" w:type="dxa"/>
            <w:tcBorders>
              <w:bottom w:val="single" w:sz="4" w:space="0" w:color="83388B"/>
            </w:tcBorders>
            <w:vAlign w:val="center"/>
          </w:tcPr>
          <w:p w14:paraId="321D4D74" w14:textId="77777777" w:rsidR="00C94A42" w:rsidRPr="00FF338A" w:rsidRDefault="00C94A42" w:rsidP="00BF0EC4">
            <w:pPr>
              <w:spacing w:line="276" w:lineRule="auto"/>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n</w:t>
            </w:r>
          </w:p>
        </w:tc>
        <w:tc>
          <w:tcPr>
            <w:tcW w:w="1843" w:type="dxa"/>
            <w:tcBorders>
              <w:bottom w:val="single" w:sz="4" w:space="0" w:color="83388B"/>
            </w:tcBorders>
            <w:vAlign w:val="center"/>
          </w:tcPr>
          <w:p w14:paraId="29313176" w14:textId="77777777" w:rsidR="00C94A42" w:rsidRPr="00FF338A" w:rsidRDefault="00C94A42" w:rsidP="00BF0EC4">
            <w:pPr>
              <w:spacing w:line="276" w:lineRule="auto"/>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percent</w:t>
            </w:r>
          </w:p>
        </w:tc>
      </w:tr>
      <w:tr w:rsidR="00C94A42" w:rsidRPr="00FF338A" w14:paraId="15A60CC7" w14:textId="77777777" w:rsidTr="00E6066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30EC0417" w14:textId="29B794B5" w:rsidR="00C94A42" w:rsidRPr="00FF338A" w:rsidRDefault="00C94A42" w:rsidP="00BF0EC4">
            <w:pPr>
              <w:spacing w:line="276" w:lineRule="auto"/>
              <w:rPr>
                <w:rFonts w:ascii="Figtree SemiBold" w:hAnsi="Figtree SemiBold"/>
                <w:b/>
                <w:bCs/>
                <w:i w:val="0"/>
                <w:iCs w:val="0"/>
                <w:sz w:val="24"/>
              </w:rPr>
            </w:pPr>
            <w:r>
              <w:rPr>
                <w:rFonts w:ascii="Figtree SemiBold" w:hAnsi="Figtree SemiBold"/>
                <w:b/>
                <w:bCs/>
                <w:i w:val="0"/>
                <w:iCs w:val="0"/>
                <w:sz w:val="24"/>
              </w:rPr>
              <w:lastRenderedPageBreak/>
              <w:t>Neurodivergence</w:t>
            </w:r>
          </w:p>
        </w:tc>
        <w:tc>
          <w:tcPr>
            <w:tcW w:w="1275" w:type="dxa"/>
            <w:tcBorders>
              <w:top w:val="single" w:sz="4" w:space="0" w:color="83388B"/>
              <w:left w:val="single" w:sz="4" w:space="0" w:color="83388B"/>
              <w:bottom w:val="single" w:sz="4" w:space="0" w:color="83388B"/>
            </w:tcBorders>
            <w:shd w:val="clear" w:color="auto" w:fill="F6EDF5"/>
            <w:vAlign w:val="center"/>
          </w:tcPr>
          <w:p w14:paraId="6965A2F8" w14:textId="5BADAFA0" w:rsidR="00C94A42" w:rsidRPr="00FF338A"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118</w:t>
            </w:r>
          </w:p>
        </w:tc>
        <w:tc>
          <w:tcPr>
            <w:tcW w:w="1843" w:type="dxa"/>
            <w:tcBorders>
              <w:top w:val="single" w:sz="4" w:space="0" w:color="83388B"/>
              <w:bottom w:val="single" w:sz="4" w:space="0" w:color="83388B"/>
            </w:tcBorders>
            <w:shd w:val="clear" w:color="auto" w:fill="F6EDF5"/>
            <w:vAlign w:val="center"/>
          </w:tcPr>
          <w:p w14:paraId="7B2A0245" w14:textId="5790D36C" w:rsidR="00C94A42" w:rsidRPr="00FF338A" w:rsidRDefault="003B2F6E"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57.84</w:t>
            </w:r>
            <w:r w:rsidR="00C94A42">
              <w:rPr>
                <w:sz w:val="20"/>
                <w:szCs w:val="20"/>
              </w:rPr>
              <w:t>%</w:t>
            </w:r>
          </w:p>
        </w:tc>
      </w:tr>
      <w:tr w:rsidR="00C94A42" w:rsidRPr="00FF338A" w14:paraId="56950118" w14:textId="77777777" w:rsidTr="00E60667">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1E44DD93" w14:textId="77777777" w:rsidR="00C94A42" w:rsidRPr="00FF338A" w:rsidRDefault="00C94A42" w:rsidP="00BF0EC4">
            <w:pPr>
              <w:spacing w:line="276" w:lineRule="auto"/>
              <w:rPr>
                <w:rFonts w:ascii="Figtree SemiBold" w:hAnsi="Figtree SemiBold"/>
                <w:b/>
                <w:bCs/>
                <w:i w:val="0"/>
                <w:iCs w:val="0"/>
                <w:sz w:val="24"/>
              </w:rPr>
            </w:pPr>
            <w:r>
              <w:rPr>
                <w:rFonts w:ascii="Figtree SemiBold" w:hAnsi="Figtree SemiBold"/>
                <w:b/>
                <w:bCs/>
                <w:i w:val="0"/>
                <w:iCs w:val="0"/>
                <w:sz w:val="24"/>
              </w:rPr>
              <w:t>Psychosocial disability / mental illness</w:t>
            </w:r>
          </w:p>
        </w:tc>
        <w:tc>
          <w:tcPr>
            <w:tcW w:w="1275" w:type="dxa"/>
            <w:tcBorders>
              <w:top w:val="single" w:sz="4" w:space="0" w:color="83388B"/>
              <w:left w:val="single" w:sz="4" w:space="0" w:color="83388B"/>
              <w:bottom w:val="single" w:sz="4" w:space="0" w:color="83388B"/>
            </w:tcBorders>
            <w:shd w:val="clear" w:color="auto" w:fill="F6EDF5"/>
            <w:vAlign w:val="center"/>
          </w:tcPr>
          <w:p w14:paraId="52F51B7B" w14:textId="653E1C9E" w:rsidR="00C94A42" w:rsidRPr="00FF338A"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w:t>
            </w:r>
          </w:p>
        </w:tc>
        <w:tc>
          <w:tcPr>
            <w:tcW w:w="1843" w:type="dxa"/>
            <w:tcBorders>
              <w:top w:val="single" w:sz="4" w:space="0" w:color="83388B"/>
              <w:bottom w:val="single" w:sz="4" w:space="0" w:color="83388B"/>
            </w:tcBorders>
            <w:shd w:val="clear" w:color="auto" w:fill="F6EDF5"/>
            <w:vAlign w:val="center"/>
          </w:tcPr>
          <w:p w14:paraId="202C17AD" w14:textId="7B407B55" w:rsidR="00C94A42" w:rsidRPr="00FF338A" w:rsidRDefault="003B2F6E"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37.25</w:t>
            </w:r>
            <w:r w:rsidR="00C94A42">
              <w:rPr>
                <w:sz w:val="20"/>
                <w:szCs w:val="20"/>
              </w:rPr>
              <w:t>%</w:t>
            </w:r>
          </w:p>
        </w:tc>
      </w:tr>
      <w:tr w:rsidR="00C94A42" w14:paraId="1B54A9E0" w14:textId="77777777" w:rsidTr="00E6066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2D57C6DE" w14:textId="77777777" w:rsidR="00C94A42" w:rsidRPr="00FF338A" w:rsidRDefault="00C94A42" w:rsidP="00BF0EC4">
            <w:pPr>
              <w:spacing w:line="276" w:lineRule="auto"/>
              <w:rPr>
                <w:rFonts w:ascii="Figtree SemiBold" w:hAnsi="Figtree SemiBold"/>
                <w:b/>
                <w:bCs/>
                <w:i w:val="0"/>
                <w:iCs w:val="0"/>
              </w:rPr>
            </w:pPr>
            <w:r>
              <w:rPr>
                <w:rFonts w:ascii="Figtree SemiBold" w:hAnsi="Figtree SemiBold"/>
                <w:b/>
                <w:bCs/>
                <w:i w:val="0"/>
                <w:iCs w:val="0"/>
              </w:rPr>
              <w:t>Physical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1B7501A0" w14:textId="721C292D" w:rsidR="00C94A42"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w:t>
            </w:r>
          </w:p>
        </w:tc>
        <w:tc>
          <w:tcPr>
            <w:tcW w:w="1843" w:type="dxa"/>
            <w:tcBorders>
              <w:top w:val="single" w:sz="4" w:space="0" w:color="83388B"/>
              <w:bottom w:val="single" w:sz="4" w:space="0" w:color="83388B"/>
            </w:tcBorders>
            <w:shd w:val="clear" w:color="auto" w:fill="F6EDF5"/>
            <w:vAlign w:val="center"/>
          </w:tcPr>
          <w:p w14:paraId="72CC1BD5" w14:textId="710DEA54" w:rsidR="00C94A42" w:rsidRDefault="003B2F6E"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33.82</w:t>
            </w:r>
            <w:r w:rsidR="00C94A42">
              <w:rPr>
                <w:sz w:val="20"/>
                <w:szCs w:val="20"/>
              </w:rPr>
              <w:t>%</w:t>
            </w:r>
          </w:p>
        </w:tc>
      </w:tr>
      <w:tr w:rsidR="00C94A42" w14:paraId="5696FA0E" w14:textId="77777777" w:rsidTr="00E60667">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1A05B4A5" w14:textId="77777777"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Chronic illness or medical condition</w:t>
            </w:r>
          </w:p>
        </w:tc>
        <w:tc>
          <w:tcPr>
            <w:tcW w:w="1275" w:type="dxa"/>
            <w:tcBorders>
              <w:top w:val="single" w:sz="4" w:space="0" w:color="83388B"/>
              <w:left w:val="single" w:sz="4" w:space="0" w:color="83388B"/>
              <w:bottom w:val="single" w:sz="4" w:space="0" w:color="83388B"/>
            </w:tcBorders>
            <w:shd w:val="clear" w:color="auto" w:fill="F6EDF5"/>
            <w:vAlign w:val="center"/>
          </w:tcPr>
          <w:p w14:paraId="67EFCF3E" w14:textId="1A22244E"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w:t>
            </w:r>
          </w:p>
        </w:tc>
        <w:tc>
          <w:tcPr>
            <w:tcW w:w="1843" w:type="dxa"/>
            <w:tcBorders>
              <w:top w:val="single" w:sz="4" w:space="0" w:color="83388B"/>
              <w:bottom w:val="single" w:sz="4" w:space="0" w:color="83388B"/>
            </w:tcBorders>
            <w:shd w:val="clear" w:color="auto" w:fill="F6EDF5"/>
            <w:vAlign w:val="center"/>
          </w:tcPr>
          <w:p w14:paraId="75EE6B4A" w14:textId="77777777"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16.0%</w:t>
            </w:r>
          </w:p>
        </w:tc>
      </w:tr>
      <w:tr w:rsidR="00C94A42" w14:paraId="4BA866F5" w14:textId="77777777" w:rsidTr="00E6066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7903D4CE" w14:textId="77777777"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Neurological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2307EE5B" w14:textId="6100CB18" w:rsidR="00C94A42"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c>
          <w:tcPr>
            <w:tcW w:w="1843" w:type="dxa"/>
            <w:tcBorders>
              <w:top w:val="single" w:sz="4" w:space="0" w:color="83388B"/>
              <w:bottom w:val="single" w:sz="4" w:space="0" w:color="83388B"/>
            </w:tcBorders>
            <w:shd w:val="clear" w:color="auto" w:fill="F6EDF5"/>
            <w:vAlign w:val="center"/>
          </w:tcPr>
          <w:p w14:paraId="024FD4EE" w14:textId="471B34D7" w:rsidR="00C94A42"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3B2F6E">
              <w:rPr>
                <w:sz w:val="20"/>
                <w:szCs w:val="20"/>
              </w:rPr>
              <w:t>9.61</w:t>
            </w:r>
            <w:r>
              <w:rPr>
                <w:sz w:val="20"/>
                <w:szCs w:val="20"/>
              </w:rPr>
              <w:t>%</w:t>
            </w:r>
          </w:p>
        </w:tc>
      </w:tr>
      <w:tr w:rsidR="00C94A42" w14:paraId="3E9427A9" w14:textId="77777777" w:rsidTr="00E60667">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7F4926DB" w14:textId="0F040AAC" w:rsidR="00C94A42" w:rsidRPr="00C94A42" w:rsidRDefault="00C94A42" w:rsidP="00BF0EC4">
            <w:pPr>
              <w:spacing w:line="276" w:lineRule="auto"/>
              <w:rPr>
                <w:rFonts w:ascii="Figtree SemiBold" w:hAnsi="Figtree SemiBold"/>
                <w:b/>
                <w:bCs/>
                <w:i w:val="0"/>
                <w:iCs w:val="0"/>
              </w:rPr>
            </w:pPr>
            <w:r>
              <w:rPr>
                <w:rFonts w:ascii="Figtree SemiBold" w:hAnsi="Figtree SemiBold"/>
                <w:b/>
                <w:bCs/>
                <w:i w:val="0"/>
                <w:iCs w:val="0"/>
              </w:rPr>
              <w:t>Cognitive / intellectual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346497AB" w14:textId="380E4FED"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tc>
        <w:tc>
          <w:tcPr>
            <w:tcW w:w="1843" w:type="dxa"/>
            <w:tcBorders>
              <w:top w:val="single" w:sz="4" w:space="0" w:color="83388B"/>
              <w:bottom w:val="single" w:sz="4" w:space="0" w:color="83388B"/>
            </w:tcBorders>
            <w:shd w:val="clear" w:color="auto" w:fill="F6EDF5"/>
            <w:vAlign w:val="center"/>
          </w:tcPr>
          <w:p w14:paraId="121B5B8F" w14:textId="6A44FA04"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94A42">
              <w:rPr>
                <w:sz w:val="20"/>
                <w:szCs w:val="20"/>
              </w:rPr>
              <w:t>16.18%</w:t>
            </w:r>
          </w:p>
        </w:tc>
      </w:tr>
      <w:tr w:rsidR="00C94A42" w14:paraId="2FCDEA07" w14:textId="77777777" w:rsidTr="00E6066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04DDDAEF" w14:textId="1F20BBCE"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None of the above</w:t>
            </w:r>
          </w:p>
        </w:tc>
        <w:tc>
          <w:tcPr>
            <w:tcW w:w="1275" w:type="dxa"/>
            <w:tcBorders>
              <w:top w:val="single" w:sz="4" w:space="0" w:color="83388B"/>
              <w:left w:val="single" w:sz="4" w:space="0" w:color="83388B"/>
              <w:bottom w:val="single" w:sz="4" w:space="0" w:color="83388B"/>
            </w:tcBorders>
            <w:shd w:val="clear" w:color="auto" w:fill="F6EDF5"/>
            <w:vAlign w:val="center"/>
          </w:tcPr>
          <w:p w14:paraId="4E24C596" w14:textId="574EC340" w:rsidR="00C94A42"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843" w:type="dxa"/>
            <w:tcBorders>
              <w:top w:val="single" w:sz="4" w:space="0" w:color="83388B"/>
              <w:bottom w:val="single" w:sz="4" w:space="0" w:color="83388B"/>
            </w:tcBorders>
            <w:shd w:val="clear" w:color="auto" w:fill="F6EDF5"/>
            <w:vAlign w:val="center"/>
          </w:tcPr>
          <w:p w14:paraId="73BCDF42" w14:textId="46D0B47D" w:rsidR="00C94A42" w:rsidRPr="00C94A42" w:rsidRDefault="003B2F6E"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4.41%</w:t>
            </w:r>
          </w:p>
        </w:tc>
      </w:tr>
      <w:tr w:rsidR="00C94A42" w14:paraId="5165EFB3" w14:textId="77777777" w:rsidTr="00E60667">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430CBAE2" w14:textId="50FBB439"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Blind / vision impaired</w:t>
            </w:r>
          </w:p>
        </w:tc>
        <w:tc>
          <w:tcPr>
            <w:tcW w:w="1275" w:type="dxa"/>
            <w:tcBorders>
              <w:top w:val="single" w:sz="4" w:space="0" w:color="83388B"/>
              <w:left w:val="single" w:sz="4" w:space="0" w:color="83388B"/>
              <w:bottom w:val="single" w:sz="4" w:space="0" w:color="83388B"/>
            </w:tcBorders>
            <w:shd w:val="clear" w:color="auto" w:fill="F6EDF5"/>
            <w:vAlign w:val="center"/>
          </w:tcPr>
          <w:p w14:paraId="5A6A3DE0" w14:textId="03EB9F3B"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843" w:type="dxa"/>
            <w:tcBorders>
              <w:top w:val="single" w:sz="4" w:space="0" w:color="83388B"/>
              <w:bottom w:val="single" w:sz="4" w:space="0" w:color="83388B"/>
            </w:tcBorders>
            <w:shd w:val="clear" w:color="auto" w:fill="F6EDF5"/>
            <w:vAlign w:val="center"/>
          </w:tcPr>
          <w:p w14:paraId="38D4A90B" w14:textId="73C097EA" w:rsidR="00C94A42" w:rsidRPr="00C94A42" w:rsidRDefault="003B2F6E"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3.43%</w:t>
            </w:r>
          </w:p>
        </w:tc>
      </w:tr>
      <w:tr w:rsidR="00C94A42" w14:paraId="5B2079B8" w14:textId="77777777" w:rsidTr="00E6066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381BEAD5" w14:textId="377B2047"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Prefer not to say</w:t>
            </w:r>
          </w:p>
        </w:tc>
        <w:tc>
          <w:tcPr>
            <w:tcW w:w="1275" w:type="dxa"/>
            <w:tcBorders>
              <w:top w:val="single" w:sz="4" w:space="0" w:color="83388B"/>
              <w:left w:val="single" w:sz="4" w:space="0" w:color="83388B"/>
              <w:bottom w:val="single" w:sz="4" w:space="0" w:color="83388B"/>
            </w:tcBorders>
            <w:shd w:val="clear" w:color="auto" w:fill="F6EDF5"/>
            <w:vAlign w:val="center"/>
          </w:tcPr>
          <w:p w14:paraId="220CCB6B" w14:textId="01483EDA" w:rsidR="00C94A42" w:rsidRDefault="00C94A42"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1843" w:type="dxa"/>
            <w:tcBorders>
              <w:top w:val="single" w:sz="4" w:space="0" w:color="83388B"/>
              <w:bottom w:val="single" w:sz="4" w:space="0" w:color="83388B"/>
            </w:tcBorders>
            <w:shd w:val="clear" w:color="auto" w:fill="F6EDF5"/>
            <w:vAlign w:val="center"/>
          </w:tcPr>
          <w:p w14:paraId="5FE479C6" w14:textId="54B9D207" w:rsidR="00C94A42" w:rsidRPr="00C94A42" w:rsidRDefault="003B2F6E" w:rsidP="00BF0EC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3.43%</w:t>
            </w:r>
          </w:p>
        </w:tc>
      </w:tr>
      <w:tr w:rsidR="00C94A42" w14:paraId="69B28964" w14:textId="77777777" w:rsidTr="00E60667">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64C3F3F2" w14:textId="206DD9A6" w:rsidR="00C94A42" w:rsidRDefault="00C94A42" w:rsidP="00BF0EC4">
            <w:pPr>
              <w:spacing w:line="276" w:lineRule="auto"/>
              <w:rPr>
                <w:rFonts w:ascii="Figtree SemiBold" w:hAnsi="Figtree SemiBold"/>
                <w:b/>
                <w:bCs/>
                <w:i w:val="0"/>
                <w:iCs w:val="0"/>
              </w:rPr>
            </w:pPr>
            <w:r>
              <w:rPr>
                <w:rFonts w:ascii="Figtree SemiBold" w:hAnsi="Figtree SemiBold"/>
                <w:b/>
                <w:bCs/>
                <w:i w:val="0"/>
                <w:iCs w:val="0"/>
              </w:rPr>
              <w:t>Deaf / hard of hearing</w:t>
            </w:r>
          </w:p>
        </w:tc>
        <w:tc>
          <w:tcPr>
            <w:tcW w:w="1275" w:type="dxa"/>
            <w:tcBorders>
              <w:top w:val="single" w:sz="4" w:space="0" w:color="83388B"/>
              <w:left w:val="single" w:sz="4" w:space="0" w:color="83388B"/>
              <w:bottom w:val="single" w:sz="4" w:space="0" w:color="83388B"/>
            </w:tcBorders>
            <w:shd w:val="clear" w:color="auto" w:fill="F6EDF5"/>
            <w:vAlign w:val="center"/>
          </w:tcPr>
          <w:p w14:paraId="4C72802D" w14:textId="4B9FEF4F" w:rsidR="00C94A42" w:rsidRDefault="00C94A42"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843" w:type="dxa"/>
            <w:tcBorders>
              <w:top w:val="single" w:sz="4" w:space="0" w:color="83388B"/>
              <w:bottom w:val="single" w:sz="4" w:space="0" w:color="83388B"/>
            </w:tcBorders>
            <w:shd w:val="clear" w:color="auto" w:fill="F6EDF5"/>
            <w:vAlign w:val="center"/>
          </w:tcPr>
          <w:p w14:paraId="5FAC2273" w14:textId="15201B87" w:rsidR="00C94A42" w:rsidRPr="00C94A42" w:rsidRDefault="003B2F6E" w:rsidP="00BF0EC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1.47%</w:t>
            </w:r>
          </w:p>
        </w:tc>
      </w:tr>
    </w:tbl>
    <w:p w14:paraId="0173982C" w14:textId="77777777" w:rsidR="00C94A42" w:rsidRDefault="00C94A42" w:rsidP="00BF0EC4">
      <w:pPr>
        <w:pStyle w:val="NoSpacing"/>
        <w:spacing w:line="276" w:lineRule="auto"/>
      </w:pPr>
    </w:p>
    <w:p w14:paraId="1251541C" w14:textId="2708B069" w:rsidR="00220887" w:rsidRDefault="00220887" w:rsidP="00BF0EC4">
      <w:pPr>
        <w:spacing w:line="276" w:lineRule="auto"/>
        <w:ind w:left="0" w:firstLine="0"/>
      </w:pPr>
      <w:r>
        <w:br w:type="page"/>
      </w:r>
    </w:p>
    <w:p w14:paraId="13647700" w14:textId="77777777" w:rsidR="0055540F" w:rsidRDefault="0055540F" w:rsidP="00BF0EC4">
      <w:pPr>
        <w:pStyle w:val="NoSpacing"/>
        <w:spacing w:line="276" w:lineRule="auto"/>
      </w:pPr>
    </w:p>
    <w:p w14:paraId="0507BC6D" w14:textId="74611A78" w:rsidR="002E5C7D" w:rsidRPr="00934979" w:rsidRDefault="003B2F6E" w:rsidP="00BF0EC4">
      <w:pPr>
        <w:pStyle w:val="NoSpacing"/>
        <w:spacing w:line="276" w:lineRule="auto"/>
      </w:pPr>
      <w:r>
        <w:rPr>
          <w:noProof/>
        </w:rPr>
        <w:drawing>
          <wp:inline distT="0" distB="0" distL="0" distR="0" wp14:anchorId="4C4163C1" wp14:editId="4CF643DE">
            <wp:extent cx="5486400" cy="3200400"/>
            <wp:effectExtent l="0" t="0" r="0" b="0"/>
            <wp:docPr id="14439735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26477E" w14:textId="3E080351" w:rsidR="0055540F" w:rsidRDefault="00934979" w:rsidP="00BF0EC4">
      <w:pPr>
        <w:pStyle w:val="NoSpacing"/>
        <w:spacing w:line="276" w:lineRule="auto"/>
      </w:pPr>
      <w:r w:rsidRPr="00934979">
        <w:t xml:space="preserve"> </w:t>
      </w:r>
    </w:p>
    <w:p w14:paraId="0BA6C59D" w14:textId="04056A7E" w:rsidR="002D6987" w:rsidRPr="0055540F" w:rsidRDefault="002D6987" w:rsidP="00BF0EC4">
      <w:pPr>
        <w:pStyle w:val="NoSpacing"/>
        <w:spacing w:line="276" w:lineRule="auto"/>
      </w:pPr>
      <w:r w:rsidRPr="0055540F">
        <w:t xml:space="preserve">Image description: Purple and white graph depicting </w:t>
      </w:r>
      <w:r>
        <w:t>participants’ disability type</w:t>
      </w:r>
      <w:r w:rsidRPr="0055540F">
        <w:t xml:space="preserve">. Data are included in-depth in the text above. </w:t>
      </w:r>
      <w:r>
        <w:t>The graph shows that nearly 60% of participants have neurodivergence</w:t>
      </w:r>
      <w:r w:rsidRPr="0055540F">
        <w:t xml:space="preserve">. </w:t>
      </w:r>
    </w:p>
    <w:p w14:paraId="547400A2" w14:textId="77777777" w:rsidR="0055540F" w:rsidRDefault="0055540F" w:rsidP="00BF0EC4">
      <w:pPr>
        <w:spacing w:line="276" w:lineRule="auto"/>
        <w:ind w:left="0" w:firstLine="0"/>
      </w:pPr>
      <w:r>
        <w:br w:type="page"/>
      </w:r>
    </w:p>
    <w:p w14:paraId="4B5604EE" w14:textId="0744148A" w:rsidR="00934979" w:rsidRPr="00934979" w:rsidRDefault="0055540F" w:rsidP="00BF0EC4">
      <w:pPr>
        <w:pStyle w:val="Heading1"/>
        <w:spacing w:line="276" w:lineRule="auto"/>
      </w:pPr>
      <w:bookmarkStart w:id="82" w:name="_Toc177729188"/>
      <w:r>
        <w:lastRenderedPageBreak/>
        <w:t>3.</w:t>
      </w:r>
      <w:r w:rsidR="009610D0">
        <w:t xml:space="preserve"> </w:t>
      </w:r>
      <w:r w:rsidR="000F3FA8">
        <w:t>How d</w:t>
      </w:r>
      <w:r w:rsidR="00B40D6B">
        <w:t>isability</w:t>
      </w:r>
      <w:r w:rsidR="00936DEB">
        <w:t xml:space="preserve"> impacts period management needs</w:t>
      </w:r>
      <w:bookmarkEnd w:id="82"/>
    </w:p>
    <w:p w14:paraId="1DC6EF53" w14:textId="77777777" w:rsidR="00151ECD" w:rsidRDefault="00151ECD" w:rsidP="00BF0EC4">
      <w:pPr>
        <w:pStyle w:val="NoSpacing"/>
        <w:spacing w:line="276" w:lineRule="auto"/>
      </w:pPr>
    </w:p>
    <w:p w14:paraId="27A9C7C7" w14:textId="43DC442F" w:rsidR="00B40D6B" w:rsidRDefault="00EE3B63" w:rsidP="00BF0EC4">
      <w:pPr>
        <w:pStyle w:val="NoSpacing"/>
        <w:spacing w:line="276" w:lineRule="auto"/>
      </w:pPr>
      <w:r>
        <w:t xml:space="preserve">Three quarters of participants (n = 159, 78%) said that their disability impacted the kinds of products or support they needed to manage their period. </w:t>
      </w:r>
    </w:p>
    <w:p w14:paraId="25FFC353" w14:textId="77777777" w:rsidR="00EE3B63" w:rsidRDefault="00EE3B63" w:rsidP="00BF0EC4">
      <w:pPr>
        <w:pStyle w:val="NoSpacing"/>
        <w:spacing w:line="276" w:lineRule="auto"/>
      </w:pPr>
    </w:p>
    <w:p w14:paraId="50AB2E03" w14:textId="14518DED" w:rsidR="00936DEB" w:rsidRDefault="00936DEB" w:rsidP="00BF0EC4">
      <w:pPr>
        <w:pStyle w:val="NoSpacing"/>
        <w:spacing w:line="276" w:lineRule="auto"/>
      </w:pPr>
      <w:r>
        <w:t>T</w:t>
      </w:r>
      <w:r w:rsidR="009610D0">
        <w:t>hree</w:t>
      </w:r>
      <w:r>
        <w:t xml:space="preserve"> </w:t>
      </w:r>
      <w:r w:rsidR="009610D0">
        <w:t>quarters (n = 153, 75%) of participants said that they knew where to find help or information to manage their period</w:t>
      </w:r>
      <w:r>
        <w:t>, while one quarter (n = 51, 25%) advised they did not.</w:t>
      </w:r>
      <w:r w:rsidR="009610D0">
        <w:t xml:space="preserve"> </w:t>
      </w:r>
      <w:r>
        <w:t>The potential exclusion of participants with cognitive/intellectual disabilities and those living in segregated settings may have impacted these proportions</w:t>
      </w:r>
      <w:r w:rsidR="00D500BC">
        <w:t xml:space="preserve">, as this segment of the community may be less likely to find the information and </w:t>
      </w:r>
      <w:proofErr w:type="gramStart"/>
      <w:r w:rsidR="00D500BC">
        <w:t>help</w:t>
      </w:r>
      <w:proofErr w:type="gramEnd"/>
      <w:r w:rsidR="00D500BC">
        <w:t xml:space="preserve"> they need</w:t>
      </w:r>
      <w:r w:rsidR="003B25E1">
        <w:t xml:space="preserve"> than others</w:t>
      </w:r>
      <w:r>
        <w:t>.</w:t>
      </w:r>
    </w:p>
    <w:p w14:paraId="2FE7A068" w14:textId="77777777" w:rsidR="00936DEB" w:rsidRDefault="00936DEB" w:rsidP="00BF0EC4">
      <w:pPr>
        <w:pStyle w:val="NoSpacing"/>
        <w:spacing w:line="276" w:lineRule="auto"/>
      </w:pPr>
    </w:p>
    <w:p w14:paraId="30F10F38" w14:textId="77777777" w:rsidR="00B40D6B" w:rsidRDefault="00936DEB" w:rsidP="00BF0EC4">
      <w:pPr>
        <w:spacing w:line="276" w:lineRule="auto"/>
        <w:ind w:left="0" w:firstLine="0"/>
        <w:rPr>
          <w:rFonts w:cs="Arial"/>
        </w:rPr>
      </w:pPr>
      <w:r w:rsidRPr="00B40D6B">
        <w:rPr>
          <w:rFonts w:cs="Arial"/>
        </w:rPr>
        <w:t xml:space="preserve">One hundred and fifty-four respondents </w:t>
      </w:r>
      <w:r w:rsidR="00D500BC" w:rsidRPr="00B40D6B">
        <w:rPr>
          <w:rFonts w:cs="Arial"/>
        </w:rPr>
        <w:t>gave</w:t>
      </w:r>
      <w:r w:rsidRPr="00B40D6B">
        <w:rPr>
          <w:rFonts w:cs="Arial"/>
        </w:rPr>
        <w:t xml:space="preserve"> </w:t>
      </w:r>
      <w:r w:rsidR="0056067B" w:rsidRPr="00B40D6B">
        <w:rPr>
          <w:rFonts w:cs="Arial"/>
        </w:rPr>
        <w:t xml:space="preserve">open-ended </w:t>
      </w:r>
      <w:r w:rsidR="00D500BC" w:rsidRPr="00B40D6B">
        <w:rPr>
          <w:rFonts w:cs="Arial"/>
        </w:rPr>
        <w:t>responses</w:t>
      </w:r>
      <w:r w:rsidRPr="00B40D6B">
        <w:rPr>
          <w:rFonts w:cs="Arial"/>
        </w:rPr>
        <w:t xml:space="preserve"> </w:t>
      </w:r>
      <w:r w:rsidR="00D500BC" w:rsidRPr="00B40D6B">
        <w:rPr>
          <w:rFonts w:cs="Arial"/>
        </w:rPr>
        <w:t>detailing</w:t>
      </w:r>
      <w:r w:rsidRPr="00B40D6B">
        <w:rPr>
          <w:rFonts w:cs="Arial"/>
        </w:rPr>
        <w:t xml:space="preserve"> how their disability impacted their period management needs</w:t>
      </w:r>
      <w:r w:rsidR="0056067B" w:rsidRPr="00B40D6B">
        <w:rPr>
          <w:rFonts w:cs="Arial"/>
        </w:rPr>
        <w:t>, with many describing multiple impacts.</w:t>
      </w:r>
      <w:r w:rsidR="002D1738" w:rsidRPr="00B40D6B">
        <w:rPr>
          <w:rFonts w:cs="Arial"/>
        </w:rPr>
        <w:t xml:space="preserve"> </w:t>
      </w:r>
    </w:p>
    <w:p w14:paraId="2F17EC98" w14:textId="77777777" w:rsidR="00B40D6B" w:rsidRDefault="00B40D6B" w:rsidP="00BF0EC4">
      <w:pPr>
        <w:spacing w:line="276" w:lineRule="auto"/>
        <w:ind w:left="0" w:firstLine="0"/>
        <w:rPr>
          <w:rFonts w:cs="Arial"/>
        </w:rPr>
      </w:pPr>
    </w:p>
    <w:p w14:paraId="15732140" w14:textId="2AE1AF89" w:rsidR="002D1738" w:rsidRPr="00B40D6B" w:rsidRDefault="00D500BC" w:rsidP="00BF0EC4">
      <w:pPr>
        <w:spacing w:line="276" w:lineRule="auto"/>
        <w:ind w:left="0" w:firstLine="0"/>
        <w:rPr>
          <w:rFonts w:cs="Arial"/>
        </w:rPr>
      </w:pPr>
      <w:r w:rsidRPr="00B40D6B">
        <w:rPr>
          <w:rFonts w:cs="Arial"/>
        </w:rPr>
        <w:t>Key topics</w:t>
      </w:r>
      <w:r w:rsidR="002D1738" w:rsidRPr="00B40D6B">
        <w:rPr>
          <w:rFonts w:cs="Arial"/>
        </w:rPr>
        <w:t xml:space="preserve"> discussed</w:t>
      </w:r>
      <w:r w:rsidRPr="00B40D6B">
        <w:rPr>
          <w:rFonts w:cs="Arial"/>
        </w:rPr>
        <w:t xml:space="preserve"> included</w:t>
      </w:r>
      <w:r w:rsidR="002D1738" w:rsidRPr="00B40D6B">
        <w:rPr>
          <w:rFonts w:cs="Arial"/>
        </w:rPr>
        <w:t>:</w:t>
      </w:r>
    </w:p>
    <w:p w14:paraId="32221741" w14:textId="643913E8" w:rsidR="0056067B" w:rsidRPr="00B40D6B" w:rsidRDefault="00220887" w:rsidP="00BF0EC4">
      <w:pPr>
        <w:pStyle w:val="ListParagraph"/>
        <w:numPr>
          <w:ilvl w:val="0"/>
          <w:numId w:val="29"/>
        </w:numPr>
        <w:spacing w:line="276" w:lineRule="auto"/>
        <w:rPr>
          <w:rFonts w:cs="Arial"/>
        </w:rPr>
      </w:pPr>
      <w:bookmarkStart w:id="83" w:name="_Hlk176867914"/>
      <w:r>
        <w:rPr>
          <w:rFonts w:cs="Arial"/>
        </w:rPr>
        <w:t xml:space="preserve">The need for </w:t>
      </w:r>
      <w:r w:rsidR="002319AF">
        <w:rPr>
          <w:rFonts w:cs="Arial"/>
        </w:rPr>
        <w:t xml:space="preserve">specific </w:t>
      </w:r>
      <w:r>
        <w:rPr>
          <w:rFonts w:cs="Arial"/>
        </w:rPr>
        <w:t>products</w:t>
      </w:r>
      <w:r w:rsidR="00B40D6B" w:rsidRPr="00B40D6B">
        <w:rPr>
          <w:rFonts w:cs="Arial"/>
        </w:rPr>
        <w:t xml:space="preserve"> to manage menstruation and disability</w:t>
      </w:r>
    </w:p>
    <w:bookmarkEnd w:id="83"/>
    <w:p w14:paraId="7C4A49FD" w14:textId="72DDBBFD" w:rsidR="002D1738" w:rsidRPr="00B40D6B" w:rsidRDefault="002319AF" w:rsidP="00BF0EC4">
      <w:pPr>
        <w:pStyle w:val="ListParagraph"/>
        <w:numPr>
          <w:ilvl w:val="0"/>
          <w:numId w:val="29"/>
        </w:numPr>
        <w:spacing w:line="276" w:lineRule="auto"/>
        <w:rPr>
          <w:rFonts w:cs="Arial"/>
        </w:rPr>
      </w:pPr>
      <w:r>
        <w:rPr>
          <w:rFonts w:cs="Arial"/>
        </w:rPr>
        <w:t>How</w:t>
      </w:r>
      <w:r w:rsidR="002D1738" w:rsidRPr="00B40D6B">
        <w:rPr>
          <w:rFonts w:cs="Arial"/>
        </w:rPr>
        <w:t xml:space="preserve"> </w:t>
      </w:r>
      <w:r w:rsidR="00220887">
        <w:rPr>
          <w:rFonts w:cs="Arial"/>
        </w:rPr>
        <w:t>respondents’</w:t>
      </w:r>
      <w:r w:rsidR="00FB576A" w:rsidRPr="00B40D6B">
        <w:rPr>
          <w:rFonts w:cs="Arial"/>
        </w:rPr>
        <w:t xml:space="preserve"> </w:t>
      </w:r>
      <w:r w:rsidR="002D1738" w:rsidRPr="00B40D6B">
        <w:rPr>
          <w:rFonts w:cs="Arial"/>
        </w:rPr>
        <w:t>disabilit</w:t>
      </w:r>
      <w:r w:rsidR="00EE3B63" w:rsidRPr="00B40D6B">
        <w:rPr>
          <w:rFonts w:cs="Arial"/>
        </w:rPr>
        <w:t>ies</w:t>
      </w:r>
      <w:r w:rsidR="002D1738" w:rsidRPr="00B40D6B">
        <w:rPr>
          <w:rFonts w:cs="Arial"/>
        </w:rPr>
        <w:t xml:space="preserve"> </w:t>
      </w:r>
      <w:r>
        <w:rPr>
          <w:rFonts w:cs="Arial"/>
        </w:rPr>
        <w:t>impacted use of menstrual products</w:t>
      </w:r>
    </w:p>
    <w:p w14:paraId="452C8E05" w14:textId="5B0074EE" w:rsidR="002D1738" w:rsidRPr="00B40D6B" w:rsidRDefault="00FD310B" w:rsidP="00BF0EC4">
      <w:pPr>
        <w:pStyle w:val="ListParagraph"/>
        <w:numPr>
          <w:ilvl w:val="0"/>
          <w:numId w:val="29"/>
        </w:numPr>
        <w:spacing w:line="276" w:lineRule="auto"/>
        <w:rPr>
          <w:rFonts w:cs="Arial"/>
        </w:rPr>
      </w:pPr>
      <w:bookmarkStart w:id="84" w:name="_Hlk176868902"/>
      <w:r>
        <w:rPr>
          <w:rFonts w:cs="Arial"/>
        </w:rPr>
        <w:t>Dignity, hygiene, participation, independence and safety at stake</w:t>
      </w:r>
    </w:p>
    <w:bookmarkEnd w:id="84"/>
    <w:p w14:paraId="64556032" w14:textId="3F81BC31" w:rsidR="002D1738" w:rsidRPr="00B40D6B" w:rsidRDefault="00FB576A" w:rsidP="00BF0EC4">
      <w:pPr>
        <w:pStyle w:val="ListParagraph"/>
        <w:numPr>
          <w:ilvl w:val="0"/>
          <w:numId w:val="29"/>
        </w:numPr>
        <w:spacing w:line="276" w:lineRule="auto"/>
        <w:rPr>
          <w:rFonts w:cs="Arial"/>
        </w:rPr>
      </w:pPr>
      <w:r w:rsidRPr="00B40D6B">
        <w:rPr>
          <w:rFonts w:cs="Arial"/>
        </w:rPr>
        <w:t>Complex</w:t>
      </w:r>
      <w:r w:rsidR="002D1738" w:rsidRPr="00B40D6B">
        <w:rPr>
          <w:rFonts w:cs="Arial"/>
        </w:rPr>
        <w:t xml:space="preserve"> interactions between disability and menstruation</w:t>
      </w:r>
    </w:p>
    <w:p w14:paraId="6D510CB0" w14:textId="77777777" w:rsidR="00D500BC" w:rsidRDefault="00D500BC" w:rsidP="00BF0EC4">
      <w:pPr>
        <w:spacing w:line="276" w:lineRule="auto"/>
        <w:rPr>
          <w:rFonts w:ascii="Arial" w:hAnsi="Arial" w:cs="Arial"/>
        </w:rPr>
      </w:pPr>
    </w:p>
    <w:p w14:paraId="67D07392" w14:textId="240EFDE4" w:rsidR="00D500BC" w:rsidRPr="00220887" w:rsidRDefault="00D500BC" w:rsidP="00BF0EC4">
      <w:pPr>
        <w:spacing w:line="276" w:lineRule="auto"/>
        <w:ind w:left="0" w:firstLine="0"/>
        <w:rPr>
          <w:rFonts w:cs="Arial"/>
        </w:rPr>
      </w:pPr>
      <w:r w:rsidRPr="00220887">
        <w:rPr>
          <w:rFonts w:cs="Arial"/>
        </w:rPr>
        <w:t xml:space="preserve">Each of these topics is expanded on below, describing the proportion of responses that addressed </w:t>
      </w:r>
      <w:r w:rsidR="003B25E1" w:rsidRPr="00220887">
        <w:rPr>
          <w:rFonts w:cs="Arial"/>
        </w:rPr>
        <w:t>each</w:t>
      </w:r>
      <w:r w:rsidRPr="00220887">
        <w:rPr>
          <w:rFonts w:cs="Arial"/>
        </w:rPr>
        <w:t xml:space="preserve"> issue, and providing </w:t>
      </w:r>
      <w:r w:rsidR="00EE3B63" w:rsidRPr="00220887">
        <w:rPr>
          <w:rFonts w:cs="Arial"/>
        </w:rPr>
        <w:t xml:space="preserve">representative </w:t>
      </w:r>
      <w:r w:rsidRPr="00220887">
        <w:rPr>
          <w:rFonts w:cs="Arial"/>
        </w:rPr>
        <w:t>quotes from respondents.</w:t>
      </w:r>
    </w:p>
    <w:p w14:paraId="49D08F0E" w14:textId="77777777" w:rsidR="00B661AA" w:rsidRDefault="00B661AA" w:rsidP="00BF0EC4">
      <w:pPr>
        <w:spacing w:line="276" w:lineRule="auto"/>
        <w:ind w:left="0" w:firstLine="0"/>
        <w:rPr>
          <w:rFonts w:ascii="Arial" w:hAnsi="Arial" w:cs="Arial"/>
        </w:rPr>
      </w:pPr>
    </w:p>
    <w:p w14:paraId="5740FC9A" w14:textId="6F1D7133" w:rsidR="00B40D6B" w:rsidRPr="00B40D6B" w:rsidRDefault="00B40D6B" w:rsidP="00BF0EC4">
      <w:pPr>
        <w:pStyle w:val="Heading2"/>
        <w:spacing w:line="276" w:lineRule="auto"/>
        <w:rPr>
          <w:lang w:val="en-GB"/>
        </w:rPr>
      </w:pPr>
      <w:bookmarkStart w:id="85" w:name="_Toc177729189"/>
      <w:r w:rsidRPr="00B40D6B">
        <w:rPr>
          <w:lang w:val="en-GB"/>
        </w:rPr>
        <w:t>Spec</w:t>
      </w:r>
      <w:r w:rsidR="002319AF">
        <w:rPr>
          <w:lang w:val="en-GB"/>
        </w:rPr>
        <w:t>ific</w:t>
      </w:r>
      <w:r w:rsidRPr="00B40D6B">
        <w:rPr>
          <w:lang w:val="en-GB"/>
        </w:rPr>
        <w:t xml:space="preserve"> products needed to manage menstruation and disability</w:t>
      </w:r>
      <w:bookmarkEnd w:id="85"/>
    </w:p>
    <w:p w14:paraId="595A8EA7" w14:textId="77777777" w:rsidR="00BF0EC4" w:rsidRDefault="00BF0EC4" w:rsidP="00BF0EC4">
      <w:pPr>
        <w:spacing w:line="276" w:lineRule="auto"/>
        <w:ind w:left="0" w:firstLine="0"/>
        <w:rPr>
          <w:rFonts w:cs="Arial"/>
        </w:rPr>
      </w:pPr>
    </w:p>
    <w:p w14:paraId="01E2C689" w14:textId="43E23D68" w:rsidR="00D500BC" w:rsidRPr="00220887" w:rsidRDefault="0056067B" w:rsidP="00BF0EC4">
      <w:pPr>
        <w:spacing w:line="276" w:lineRule="auto"/>
        <w:ind w:left="0" w:firstLine="0"/>
        <w:rPr>
          <w:rFonts w:cs="Arial"/>
        </w:rPr>
      </w:pPr>
      <w:r w:rsidRPr="00220887">
        <w:rPr>
          <w:rFonts w:cs="Arial"/>
        </w:rPr>
        <w:t xml:space="preserve">The most common impact </w:t>
      </w:r>
      <w:r w:rsidR="00B661AA" w:rsidRPr="00220887">
        <w:rPr>
          <w:rFonts w:cs="Arial"/>
        </w:rPr>
        <w:t xml:space="preserve">of disability on period management </w:t>
      </w:r>
      <w:r w:rsidRPr="00220887">
        <w:rPr>
          <w:rFonts w:cs="Arial"/>
        </w:rPr>
        <w:t>was a need to use period und</w:t>
      </w:r>
      <w:r w:rsidR="002319AF">
        <w:rPr>
          <w:rFonts w:cs="Arial"/>
        </w:rPr>
        <w:t>erwear</w:t>
      </w:r>
      <w:r w:rsidRPr="00220887">
        <w:rPr>
          <w:rFonts w:cs="Arial"/>
        </w:rPr>
        <w:t xml:space="preserve"> or pants, which was mentioned in 57 (37%) </w:t>
      </w:r>
      <w:r w:rsidR="00504F3A" w:rsidRPr="00220887">
        <w:rPr>
          <w:rFonts w:cs="Arial"/>
        </w:rPr>
        <w:t xml:space="preserve">of the 154 </w:t>
      </w:r>
      <w:r w:rsidRPr="00220887">
        <w:rPr>
          <w:rFonts w:cs="Arial"/>
        </w:rPr>
        <w:t xml:space="preserve">responses. </w:t>
      </w:r>
      <w:r w:rsidR="00751860" w:rsidRPr="00220887">
        <w:rPr>
          <w:rFonts w:cs="Arial"/>
        </w:rPr>
        <w:t xml:space="preserve">Many respondents reported </w:t>
      </w:r>
      <w:r w:rsidRPr="00220887">
        <w:rPr>
          <w:rFonts w:cs="Arial"/>
        </w:rPr>
        <w:t xml:space="preserve">an inability to use pads or tampons, mentioned in 43 (28%) responses. </w:t>
      </w:r>
      <w:r w:rsidR="000D3046" w:rsidRPr="00220887">
        <w:rPr>
          <w:rFonts w:cs="Arial"/>
        </w:rPr>
        <w:t>Eighteen</w:t>
      </w:r>
      <w:r w:rsidRPr="00220887">
        <w:rPr>
          <w:rFonts w:cs="Arial"/>
        </w:rPr>
        <w:t xml:space="preserve"> respondents (12%) said that they needed specialised products, such as adaptive period underwear wit</w:t>
      </w:r>
      <w:r w:rsidR="00751860" w:rsidRPr="00220887">
        <w:rPr>
          <w:rFonts w:cs="Arial"/>
        </w:rPr>
        <w:t xml:space="preserve">h side-opening clasps. </w:t>
      </w:r>
    </w:p>
    <w:p w14:paraId="5BAB2D62" w14:textId="77777777" w:rsidR="00B661AA" w:rsidRDefault="00B661AA" w:rsidP="00BF0EC4">
      <w:pPr>
        <w:spacing w:line="276" w:lineRule="auto"/>
        <w:ind w:left="0" w:firstLine="0"/>
        <w:rPr>
          <w:rFonts w:ascii="Arial" w:hAnsi="Arial" w:cs="Arial"/>
        </w:rPr>
      </w:pPr>
    </w:p>
    <w:p w14:paraId="5500CF2F" w14:textId="534E8EF5" w:rsidR="00751860" w:rsidRPr="00220887" w:rsidRDefault="00751860" w:rsidP="00BF0EC4">
      <w:pPr>
        <w:spacing w:line="276" w:lineRule="auto"/>
        <w:ind w:left="0" w:firstLine="0"/>
        <w:rPr>
          <w:rFonts w:cs="Arial"/>
        </w:rPr>
      </w:pPr>
      <w:r w:rsidRPr="00220887">
        <w:rPr>
          <w:rFonts w:cs="Arial"/>
        </w:rPr>
        <w:t xml:space="preserve">Twelve (8%) respondents described using products to simultaneously manage their period and incontinence, while 9 </w:t>
      </w:r>
      <w:r w:rsidR="006C5E46" w:rsidRPr="00220887">
        <w:rPr>
          <w:rFonts w:cs="Arial"/>
        </w:rPr>
        <w:t>(6%) said they had to use more products to manage their period because of their disability.</w:t>
      </w:r>
      <w:r w:rsidR="00B661AA" w:rsidRPr="00220887">
        <w:rPr>
          <w:rFonts w:cs="Arial"/>
        </w:rPr>
        <w:t xml:space="preserve"> Four (3%) said that they needed help from supporters to manage their periods</w:t>
      </w:r>
      <w:r w:rsidR="002D1738" w:rsidRPr="00220887">
        <w:rPr>
          <w:rFonts w:cs="Arial"/>
        </w:rPr>
        <w:t>;</w:t>
      </w:r>
      <w:r w:rsidR="00B661AA" w:rsidRPr="00220887">
        <w:rPr>
          <w:rFonts w:cs="Arial"/>
        </w:rPr>
        <w:t xml:space="preserve"> </w:t>
      </w:r>
      <w:r w:rsidR="002D1738" w:rsidRPr="00220887">
        <w:rPr>
          <w:rFonts w:cs="Arial"/>
        </w:rPr>
        <w:t xml:space="preserve">4 (3%) said they struggled to keep up with laundry during their period; </w:t>
      </w:r>
      <w:r w:rsidR="00B661AA" w:rsidRPr="00220887">
        <w:rPr>
          <w:rFonts w:cs="Arial"/>
        </w:rPr>
        <w:t xml:space="preserve">3 (2%) said they used alarms </w:t>
      </w:r>
      <w:r w:rsidR="00E640A2" w:rsidRPr="00220887">
        <w:rPr>
          <w:rFonts w:cs="Arial"/>
        </w:rPr>
        <w:t xml:space="preserve">or reminders </w:t>
      </w:r>
      <w:r w:rsidR="00B661AA" w:rsidRPr="00220887">
        <w:rPr>
          <w:rFonts w:cs="Arial"/>
        </w:rPr>
        <w:t xml:space="preserve">to </w:t>
      </w:r>
      <w:r w:rsidR="00E640A2" w:rsidRPr="00220887">
        <w:rPr>
          <w:rFonts w:cs="Arial"/>
        </w:rPr>
        <w:t>prompt</w:t>
      </w:r>
      <w:r w:rsidR="00B661AA" w:rsidRPr="00220887">
        <w:rPr>
          <w:rFonts w:cs="Arial"/>
        </w:rPr>
        <w:t xml:space="preserve"> them to change period products</w:t>
      </w:r>
      <w:r w:rsidR="002D1738" w:rsidRPr="00220887">
        <w:rPr>
          <w:rFonts w:cs="Arial"/>
        </w:rPr>
        <w:t>;</w:t>
      </w:r>
      <w:r w:rsidR="00B661AA" w:rsidRPr="00220887">
        <w:rPr>
          <w:rFonts w:cs="Arial"/>
        </w:rPr>
        <w:t xml:space="preserve"> and 3 (2%) said that they needed </w:t>
      </w:r>
      <w:r w:rsidR="00E640A2" w:rsidRPr="00220887">
        <w:rPr>
          <w:rFonts w:cs="Arial"/>
        </w:rPr>
        <w:t xml:space="preserve">multiple </w:t>
      </w:r>
      <w:r w:rsidR="00B661AA" w:rsidRPr="00220887">
        <w:rPr>
          <w:rFonts w:cs="Arial"/>
        </w:rPr>
        <w:t>products</w:t>
      </w:r>
      <w:r w:rsidR="00E640A2" w:rsidRPr="00220887">
        <w:rPr>
          <w:rFonts w:cs="Arial"/>
        </w:rPr>
        <w:t>, either to figure out what worked for them or to match their level of disability at a given time</w:t>
      </w:r>
      <w:r w:rsidR="00B661AA" w:rsidRPr="00220887">
        <w:rPr>
          <w:rFonts w:cs="Arial"/>
        </w:rPr>
        <w:t xml:space="preserve">. </w:t>
      </w:r>
    </w:p>
    <w:p w14:paraId="00992C8C" w14:textId="77777777" w:rsidR="00212F70" w:rsidRDefault="00212F70" w:rsidP="00BF0EC4">
      <w:pPr>
        <w:spacing w:line="276" w:lineRule="auto"/>
        <w:ind w:left="0" w:firstLine="0"/>
        <w:rPr>
          <w:rFonts w:ascii="Arial" w:hAnsi="Arial" w:cs="Arial"/>
        </w:rPr>
      </w:pPr>
    </w:p>
    <w:tbl>
      <w:tblPr>
        <w:tblStyle w:val="TableGrid"/>
        <w:tblW w:w="0" w:type="auto"/>
        <w:tblLook w:val="04A0" w:firstRow="1" w:lastRow="0" w:firstColumn="1" w:lastColumn="0" w:noHBand="0" w:noVBand="1"/>
      </w:tblPr>
      <w:tblGrid>
        <w:gridCol w:w="1980"/>
        <w:gridCol w:w="7036"/>
      </w:tblGrid>
      <w:tr w:rsidR="00212F70" w:rsidRPr="00212F70" w14:paraId="4E58E88C" w14:textId="77777777" w:rsidTr="00E60667">
        <w:tc>
          <w:tcPr>
            <w:tcW w:w="1980" w:type="dxa"/>
          </w:tcPr>
          <w:p w14:paraId="1747C979" w14:textId="600776F6" w:rsidR="00212F70" w:rsidRPr="00212F70" w:rsidRDefault="00EE3B63" w:rsidP="00BF0EC4">
            <w:pPr>
              <w:spacing w:line="276" w:lineRule="auto"/>
              <w:ind w:left="0" w:firstLine="0"/>
              <w:rPr>
                <w:rFonts w:eastAsia="Times New Roman" w:cs="Times New Roman"/>
                <w:b/>
                <w:bCs/>
              </w:rPr>
            </w:pPr>
            <w:r>
              <w:rPr>
                <w:rFonts w:eastAsia="Times New Roman" w:cs="Times New Roman"/>
                <w:b/>
                <w:bCs/>
                <w:color w:val="83388B"/>
              </w:rPr>
              <w:t>Period underwear the only option</w:t>
            </w:r>
            <w:r w:rsidR="000D3046">
              <w:rPr>
                <w:rFonts w:eastAsia="Times New Roman" w:cs="Times New Roman"/>
                <w:b/>
                <w:bCs/>
                <w:color w:val="83388B"/>
              </w:rPr>
              <w:t xml:space="preserve"> (37%)</w:t>
            </w:r>
          </w:p>
        </w:tc>
        <w:tc>
          <w:tcPr>
            <w:tcW w:w="7036" w:type="dxa"/>
          </w:tcPr>
          <w:p w14:paraId="75D3B126" w14:textId="5DF94669" w:rsidR="00212F70" w:rsidRDefault="00212F70" w:rsidP="00BF0EC4">
            <w:pPr>
              <w:spacing w:after="160" w:line="276" w:lineRule="auto"/>
              <w:ind w:left="0" w:firstLine="0"/>
            </w:pPr>
            <w:r>
              <w:t xml:space="preserve">I have limited dexterity and strength in my hands and wrists, so </w:t>
            </w:r>
            <w:r w:rsidR="009A0DE2">
              <w:t>I</w:t>
            </w:r>
            <w:r>
              <w:t xml:space="preserve"> cannot use products like tampons and menstrual cups. I also have autism and pads are a sensory trigger. The only option I’m left with is period underwear which can become very expensive when you need a fresh pair 2-3 times per day for up to 7 days in a row every month. (Response 4)</w:t>
            </w:r>
          </w:p>
          <w:p w14:paraId="1FBC39A9" w14:textId="77777777" w:rsidR="000D3046" w:rsidRDefault="000D3046" w:rsidP="00BF0EC4">
            <w:pPr>
              <w:spacing w:after="160" w:line="276" w:lineRule="auto"/>
              <w:ind w:left="0" w:firstLine="0"/>
            </w:pPr>
          </w:p>
          <w:p w14:paraId="08AE3E6C" w14:textId="6D53ED3A" w:rsidR="000D3046" w:rsidRDefault="000D3046" w:rsidP="00BF0EC4">
            <w:pPr>
              <w:spacing w:after="160" w:line="276" w:lineRule="auto"/>
              <w:ind w:left="0" w:firstLine="0"/>
            </w:pPr>
            <w:r w:rsidRPr="000D3046">
              <w:t>Period pants are the only option available. You don't see the blood and you don't have to remember to change tampons, pads, etc. (Response 5)</w:t>
            </w:r>
          </w:p>
          <w:p w14:paraId="3010ECB2" w14:textId="77777777" w:rsidR="009A0DE2" w:rsidRDefault="009A0DE2" w:rsidP="00BF0EC4">
            <w:pPr>
              <w:spacing w:after="160" w:line="276" w:lineRule="auto"/>
              <w:ind w:left="0" w:firstLine="0"/>
            </w:pPr>
          </w:p>
          <w:p w14:paraId="48967024" w14:textId="3F0F0A81" w:rsidR="000D3046" w:rsidRPr="00212F70" w:rsidRDefault="009A0DE2" w:rsidP="00BF0EC4">
            <w:pPr>
              <w:spacing w:after="160" w:line="276" w:lineRule="auto"/>
              <w:ind w:left="0" w:firstLine="0"/>
            </w:pPr>
            <w:r w:rsidRPr="009A0DE2">
              <w:t>Sensory need means wearing pads and tampons are overwhelming. Period underwear means there isn't a sensory overload during and already overwhelming time. It also means that I don't forget to change sanitary items and I'm not taken by surprise</w:t>
            </w:r>
            <w:r>
              <w:t>. (Response 80)</w:t>
            </w:r>
          </w:p>
        </w:tc>
      </w:tr>
      <w:tr w:rsidR="000D3046" w:rsidRPr="00212F70" w14:paraId="2FEBDCF5" w14:textId="77777777" w:rsidTr="00E60667">
        <w:tc>
          <w:tcPr>
            <w:tcW w:w="1980" w:type="dxa"/>
          </w:tcPr>
          <w:p w14:paraId="109F8D94" w14:textId="087AA886" w:rsidR="000D3046" w:rsidRDefault="000D3046" w:rsidP="00BF0EC4">
            <w:pPr>
              <w:spacing w:line="276" w:lineRule="auto"/>
              <w:ind w:left="0" w:firstLine="0"/>
              <w:rPr>
                <w:rFonts w:eastAsia="Times New Roman" w:cs="Times New Roman"/>
                <w:b/>
                <w:bCs/>
                <w:color w:val="83388B"/>
              </w:rPr>
            </w:pPr>
            <w:r>
              <w:rPr>
                <w:rFonts w:eastAsia="Times New Roman" w:cs="Times New Roman"/>
                <w:b/>
                <w:bCs/>
                <w:color w:val="83388B"/>
              </w:rPr>
              <w:t>Can’t use pads / tampons (28%)</w:t>
            </w:r>
          </w:p>
          <w:p w14:paraId="43DE2A09" w14:textId="03191FF4" w:rsidR="000D3046" w:rsidRPr="00212F70" w:rsidRDefault="000D3046" w:rsidP="00BF0EC4">
            <w:pPr>
              <w:spacing w:line="276" w:lineRule="auto"/>
              <w:ind w:left="0" w:firstLine="0"/>
              <w:rPr>
                <w:rFonts w:eastAsia="Times New Roman" w:cs="Times New Roman"/>
                <w:b/>
                <w:bCs/>
              </w:rPr>
            </w:pPr>
          </w:p>
        </w:tc>
        <w:tc>
          <w:tcPr>
            <w:tcW w:w="7036" w:type="dxa"/>
          </w:tcPr>
          <w:p w14:paraId="205E8324" w14:textId="3F12C0F8" w:rsidR="000D3046" w:rsidRDefault="000D3046" w:rsidP="00BF0EC4">
            <w:pPr>
              <w:spacing w:after="160" w:line="276" w:lineRule="auto"/>
              <w:ind w:left="0" w:firstLine="0"/>
            </w:pPr>
            <w:r>
              <w:t>Can no longer insert a tampon</w:t>
            </w:r>
            <w:r w:rsidR="009A0DE2">
              <w:t>.</w:t>
            </w:r>
            <w:r>
              <w:t xml:space="preserve"> (Response 34)</w:t>
            </w:r>
          </w:p>
          <w:p w14:paraId="115B47CB" w14:textId="77777777" w:rsidR="009A0DE2" w:rsidRDefault="009A0DE2" w:rsidP="00BF0EC4">
            <w:pPr>
              <w:spacing w:after="160" w:line="276" w:lineRule="auto"/>
              <w:ind w:left="0" w:firstLine="0"/>
            </w:pPr>
          </w:p>
          <w:p w14:paraId="3CFF79AE" w14:textId="67365B1E" w:rsidR="009A0DE2" w:rsidRPr="00212F70" w:rsidRDefault="009A0DE2" w:rsidP="00BF0EC4">
            <w:pPr>
              <w:spacing w:after="160" w:line="276" w:lineRule="auto"/>
              <w:ind w:left="0" w:firstLine="0"/>
            </w:pPr>
            <w:r w:rsidRPr="009A0DE2">
              <w:t xml:space="preserve">Can't stand the feeling of pads. Can't use tampons due to being </w:t>
            </w:r>
            <w:proofErr w:type="gramStart"/>
            <w:r w:rsidRPr="009A0DE2">
              <w:t>really forgetful</w:t>
            </w:r>
            <w:proofErr w:type="gramEnd"/>
            <w:r w:rsidRPr="009A0DE2">
              <w:t xml:space="preserve"> and would forget how long I've used one for. </w:t>
            </w:r>
            <w:proofErr w:type="gramStart"/>
            <w:r w:rsidRPr="009A0DE2">
              <w:t>Also</w:t>
            </w:r>
            <w:proofErr w:type="gramEnd"/>
            <w:r w:rsidRPr="009A0DE2">
              <w:t xml:space="preserve"> Can't learn how to use tampons or menstrual cups properly even with help finding the information needed. Also knowing what types of </w:t>
            </w:r>
            <w:proofErr w:type="gramStart"/>
            <w:r w:rsidRPr="009A0DE2">
              <w:t>absorbency</w:t>
            </w:r>
            <w:proofErr w:type="gramEnd"/>
            <w:r w:rsidRPr="009A0DE2">
              <w:t xml:space="preserve"> I need for different flow days is really hard. As absorbent as pads are I still feel everything (the blood </w:t>
            </w:r>
            <w:proofErr w:type="spellStart"/>
            <w:r w:rsidRPr="009A0DE2">
              <w:t>ect</w:t>
            </w:r>
            <w:proofErr w:type="spellEnd"/>
            <w:r w:rsidRPr="009A0DE2">
              <w:t>)</w:t>
            </w:r>
            <w:r w:rsidR="00504F3A">
              <w:t>.</w:t>
            </w:r>
            <w:r>
              <w:t xml:space="preserve"> (Response 58)</w:t>
            </w:r>
          </w:p>
        </w:tc>
      </w:tr>
      <w:tr w:rsidR="000D3046" w:rsidRPr="00212F70" w14:paraId="1AD48012" w14:textId="77777777" w:rsidTr="00E60667">
        <w:tc>
          <w:tcPr>
            <w:tcW w:w="1980" w:type="dxa"/>
          </w:tcPr>
          <w:p w14:paraId="06886731" w14:textId="662CA436" w:rsidR="000D3046" w:rsidRPr="00212F70" w:rsidRDefault="000D3046" w:rsidP="00BF0EC4">
            <w:pPr>
              <w:spacing w:line="276" w:lineRule="auto"/>
              <w:ind w:left="0" w:firstLine="0"/>
              <w:rPr>
                <w:rFonts w:eastAsia="Times New Roman" w:cs="Times New Roman"/>
                <w:b/>
                <w:bCs/>
              </w:rPr>
            </w:pPr>
            <w:r>
              <w:rPr>
                <w:rFonts w:eastAsia="Times New Roman" w:cs="Times New Roman"/>
                <w:b/>
                <w:bCs/>
                <w:color w:val="83388B"/>
              </w:rPr>
              <w:t xml:space="preserve">Need </w:t>
            </w:r>
            <w:r w:rsidR="00504F3A">
              <w:rPr>
                <w:rFonts w:eastAsia="Times New Roman" w:cs="Times New Roman"/>
                <w:b/>
                <w:bCs/>
                <w:color w:val="83388B"/>
              </w:rPr>
              <w:t>adaptive products</w:t>
            </w:r>
            <w:r>
              <w:rPr>
                <w:rFonts w:eastAsia="Times New Roman" w:cs="Times New Roman"/>
                <w:b/>
                <w:bCs/>
                <w:color w:val="83388B"/>
              </w:rPr>
              <w:t xml:space="preserve"> (12%)</w:t>
            </w:r>
          </w:p>
        </w:tc>
        <w:tc>
          <w:tcPr>
            <w:tcW w:w="7036" w:type="dxa"/>
          </w:tcPr>
          <w:p w14:paraId="3647BE1B" w14:textId="7493B25B" w:rsidR="000D3046" w:rsidRDefault="000D3046" w:rsidP="00BF0EC4">
            <w:pPr>
              <w:spacing w:after="160" w:line="276" w:lineRule="auto"/>
              <w:ind w:left="0" w:firstLine="0"/>
            </w:pPr>
            <w:r>
              <w:t xml:space="preserve">I sometimes need to use adaptive period underwear, with side opening clasps, as I can't lean over to get them over my feet </w:t>
            </w:r>
            <w:r w:rsidR="009A0DE2">
              <w:t>(Response 32)</w:t>
            </w:r>
          </w:p>
          <w:p w14:paraId="49B3130C" w14:textId="77777777" w:rsidR="009A0DE2" w:rsidRDefault="009A0DE2" w:rsidP="00BF0EC4">
            <w:pPr>
              <w:spacing w:after="160" w:line="276" w:lineRule="auto"/>
              <w:ind w:left="0" w:firstLine="0"/>
            </w:pPr>
          </w:p>
          <w:p w14:paraId="39EB8184" w14:textId="06F8BAB6" w:rsidR="009A0DE2" w:rsidRPr="00212F70" w:rsidRDefault="009A0DE2" w:rsidP="00BF0EC4">
            <w:pPr>
              <w:spacing w:after="160" w:line="276" w:lineRule="auto"/>
              <w:ind w:left="0" w:firstLine="0"/>
            </w:pPr>
            <w:r w:rsidRPr="009A0DE2">
              <w:t xml:space="preserve">I have a spinal cord injury (T2), which impacts genital sensation. I have experienced autonomic dysreflexia from tampons (and struggle with insertion due to dexterity, lack of sensation and balance). I have had a pressure area from a menstrual pad getting caught on clothing, which I </w:t>
            </w:r>
            <w:proofErr w:type="spellStart"/>
            <w:r w:rsidRPr="009A0DE2">
              <w:t>couldnt</w:t>
            </w:r>
            <w:proofErr w:type="spellEnd"/>
            <w:r w:rsidRPr="009A0DE2">
              <w:t xml:space="preserve"> feel. This meant I had to rest </w:t>
            </w:r>
            <w:proofErr w:type="spellStart"/>
            <w:r w:rsidRPr="009A0DE2">
              <w:t>off</w:t>
            </w:r>
            <w:proofErr w:type="spellEnd"/>
            <w:r w:rsidRPr="009A0DE2">
              <w:t xml:space="preserve"> it for two weeks and increased my support worker use, which had a great impact of my mental and physical health</w:t>
            </w:r>
            <w:r>
              <w:t>.</w:t>
            </w:r>
            <w:r w:rsidRPr="009A0DE2">
              <w:t xml:space="preserve"> The best option I have is to use adaptive period underwear, which can be expensive</w:t>
            </w:r>
            <w:r>
              <w:t>… (Response 139)</w:t>
            </w:r>
          </w:p>
        </w:tc>
      </w:tr>
      <w:tr w:rsidR="009A0DE2" w:rsidRPr="00212F70" w14:paraId="78D7F6AA" w14:textId="77777777" w:rsidTr="00E60667">
        <w:tc>
          <w:tcPr>
            <w:tcW w:w="1980" w:type="dxa"/>
          </w:tcPr>
          <w:p w14:paraId="7D7B3F74" w14:textId="2FEFD3A3" w:rsidR="009A0DE2" w:rsidRDefault="009A0DE2" w:rsidP="00BF0EC4">
            <w:pPr>
              <w:spacing w:line="276" w:lineRule="auto"/>
              <w:ind w:left="0" w:firstLine="0"/>
              <w:rPr>
                <w:rFonts w:eastAsia="Times New Roman" w:cs="Times New Roman"/>
                <w:b/>
                <w:bCs/>
                <w:color w:val="83388B"/>
              </w:rPr>
            </w:pPr>
            <w:r>
              <w:rPr>
                <w:rFonts w:eastAsia="Times New Roman" w:cs="Times New Roman"/>
                <w:b/>
                <w:bCs/>
                <w:color w:val="83388B"/>
              </w:rPr>
              <w:lastRenderedPageBreak/>
              <w:t>Managing periods and incontinence (8%)</w:t>
            </w:r>
          </w:p>
        </w:tc>
        <w:tc>
          <w:tcPr>
            <w:tcW w:w="7036" w:type="dxa"/>
          </w:tcPr>
          <w:p w14:paraId="7C3E3082" w14:textId="5C0AAA17" w:rsidR="009A0DE2" w:rsidRDefault="009A0DE2" w:rsidP="00BF0EC4">
            <w:pPr>
              <w:spacing w:after="160" w:line="276" w:lineRule="auto"/>
              <w:ind w:left="0" w:firstLine="0"/>
            </w:pPr>
            <w:r>
              <w:t xml:space="preserve">I often use ‘period products’ to help with my urine incontinence. I do buy incontinence pads and </w:t>
            </w:r>
            <w:proofErr w:type="gramStart"/>
            <w:r>
              <w:t>liners</w:t>
            </w:r>
            <w:proofErr w:type="gramEnd"/>
            <w:r>
              <w:t xml:space="preserve"> but I buy ‘sanitary’ disposable bags online to dispose of these as use many per day and sometimes can include poo incontinence. But often there is a lap over with bleeding and urine incontinence so it’s not straight forward and need both products. (Response 146)</w:t>
            </w:r>
          </w:p>
        </w:tc>
      </w:tr>
      <w:tr w:rsidR="009A0DE2" w:rsidRPr="00212F70" w14:paraId="2EDE76FF" w14:textId="77777777" w:rsidTr="00E60667">
        <w:tc>
          <w:tcPr>
            <w:tcW w:w="1980" w:type="dxa"/>
          </w:tcPr>
          <w:p w14:paraId="07FF56AE" w14:textId="4C716B57" w:rsidR="009A0DE2" w:rsidRDefault="009A0DE2" w:rsidP="00BF0EC4">
            <w:pPr>
              <w:spacing w:line="276" w:lineRule="auto"/>
              <w:ind w:left="0" w:firstLine="0"/>
              <w:rPr>
                <w:rFonts w:eastAsia="Times New Roman" w:cs="Times New Roman"/>
                <w:b/>
                <w:bCs/>
                <w:color w:val="83388B"/>
              </w:rPr>
            </w:pPr>
            <w:r>
              <w:rPr>
                <w:rFonts w:eastAsia="Times New Roman" w:cs="Times New Roman"/>
                <w:b/>
                <w:bCs/>
                <w:color w:val="83388B"/>
              </w:rPr>
              <w:t>Use more products because of disability (6%)</w:t>
            </w:r>
          </w:p>
        </w:tc>
        <w:tc>
          <w:tcPr>
            <w:tcW w:w="7036" w:type="dxa"/>
          </w:tcPr>
          <w:p w14:paraId="69AD0D27" w14:textId="518D083F" w:rsidR="009A0DE2" w:rsidRDefault="009A0DE2" w:rsidP="00BF0EC4">
            <w:pPr>
              <w:spacing w:after="160" w:line="276" w:lineRule="auto"/>
              <w:ind w:left="0" w:firstLine="0"/>
            </w:pPr>
            <w:r>
              <w:t xml:space="preserve">2 disabled people in house who have periods. One (child) needs to use period underwear </w:t>
            </w:r>
            <w:proofErr w:type="spellStart"/>
            <w:proofErr w:type="gramStart"/>
            <w:r>
              <w:t>everyday</w:t>
            </w:r>
            <w:proofErr w:type="spellEnd"/>
            <w:r>
              <w:t>, or</w:t>
            </w:r>
            <w:proofErr w:type="gramEnd"/>
            <w:r>
              <w:t xml:space="preserve"> won’t attend school or leave home. This is for both periods and continence issues. Cannot use pads or tampons. This is very expensive as she’s still growing and needs new sizes every year. Not able to use tampons. Will only wear a specific brand. This is disability related - </w:t>
            </w:r>
            <w:proofErr w:type="gramStart"/>
            <w:r>
              <w:t>others</w:t>
            </w:r>
            <w:proofErr w:type="gramEnd"/>
            <w:r>
              <w:t xml:space="preserve"> girls don’t use 2 pairs a day, every day.  (Response 72)</w:t>
            </w:r>
          </w:p>
        </w:tc>
      </w:tr>
      <w:tr w:rsidR="009A0DE2" w:rsidRPr="00212F70" w14:paraId="1BD9B523" w14:textId="77777777" w:rsidTr="00E60667">
        <w:tc>
          <w:tcPr>
            <w:tcW w:w="1980" w:type="dxa"/>
          </w:tcPr>
          <w:p w14:paraId="1B15ADF2" w14:textId="03A44F6B" w:rsidR="009A0DE2" w:rsidRDefault="009A0DE2" w:rsidP="00BF0EC4">
            <w:pPr>
              <w:spacing w:line="276" w:lineRule="auto"/>
              <w:ind w:left="0" w:firstLine="0"/>
              <w:rPr>
                <w:rFonts w:eastAsia="Times New Roman" w:cs="Times New Roman"/>
                <w:b/>
                <w:bCs/>
                <w:color w:val="83388B"/>
              </w:rPr>
            </w:pPr>
            <w:r>
              <w:rPr>
                <w:rFonts w:eastAsia="Times New Roman" w:cs="Times New Roman"/>
                <w:b/>
                <w:bCs/>
                <w:color w:val="83388B"/>
              </w:rPr>
              <w:t>Rely on supporter</w:t>
            </w:r>
            <w:r w:rsidR="00BB0B44">
              <w:rPr>
                <w:rFonts w:eastAsia="Times New Roman" w:cs="Times New Roman"/>
                <w:b/>
                <w:bCs/>
                <w:color w:val="83388B"/>
              </w:rPr>
              <w:t xml:space="preserve"> (3%)</w:t>
            </w:r>
          </w:p>
        </w:tc>
        <w:tc>
          <w:tcPr>
            <w:tcW w:w="7036" w:type="dxa"/>
          </w:tcPr>
          <w:p w14:paraId="29BEE812" w14:textId="5EBD29BB" w:rsidR="009A0DE2" w:rsidRPr="009A0DE2" w:rsidRDefault="009A0DE2" w:rsidP="00BF0EC4">
            <w:pPr>
              <w:spacing w:after="160" w:line="276" w:lineRule="auto"/>
              <w:ind w:left="0" w:firstLine="0"/>
            </w:pPr>
            <w:r w:rsidRPr="009A0DE2">
              <w:t xml:space="preserve">My </w:t>
            </w:r>
            <w:proofErr w:type="spellStart"/>
            <w:r w:rsidRPr="009A0DE2">
              <w:t>carer</w:t>
            </w:r>
            <w:proofErr w:type="spellEnd"/>
            <w:r w:rsidRPr="009A0DE2">
              <w:t xml:space="preserve"> </w:t>
            </w:r>
            <w:proofErr w:type="gramStart"/>
            <w:r w:rsidRPr="009A0DE2">
              <w:t>has to</w:t>
            </w:r>
            <w:proofErr w:type="gramEnd"/>
            <w:r w:rsidRPr="009A0DE2">
              <w:t xml:space="preserve"> support me at all times</w:t>
            </w:r>
            <w:r>
              <w:t xml:space="preserve"> (Response 119)</w:t>
            </w:r>
          </w:p>
        </w:tc>
      </w:tr>
      <w:tr w:rsidR="009A0DE2" w:rsidRPr="00212F70" w14:paraId="0C8BB1BC" w14:textId="77777777" w:rsidTr="00E60667">
        <w:tc>
          <w:tcPr>
            <w:tcW w:w="1980" w:type="dxa"/>
          </w:tcPr>
          <w:p w14:paraId="2939831D" w14:textId="5679C849" w:rsidR="009A0DE2" w:rsidRDefault="009A0DE2" w:rsidP="00BF0EC4">
            <w:pPr>
              <w:spacing w:line="276" w:lineRule="auto"/>
              <w:ind w:left="0" w:firstLine="0"/>
              <w:rPr>
                <w:rFonts w:eastAsia="Times New Roman" w:cs="Times New Roman"/>
                <w:b/>
                <w:bCs/>
                <w:color w:val="83388B"/>
              </w:rPr>
            </w:pPr>
            <w:r>
              <w:rPr>
                <w:rFonts w:eastAsia="Times New Roman" w:cs="Times New Roman"/>
                <w:b/>
                <w:bCs/>
                <w:color w:val="83388B"/>
              </w:rPr>
              <w:t>Struggles with laundry</w:t>
            </w:r>
            <w:r w:rsidR="00BB0B44">
              <w:rPr>
                <w:rFonts w:eastAsia="Times New Roman" w:cs="Times New Roman"/>
                <w:b/>
                <w:bCs/>
                <w:color w:val="83388B"/>
              </w:rPr>
              <w:t xml:space="preserve"> (3%)</w:t>
            </w:r>
          </w:p>
        </w:tc>
        <w:tc>
          <w:tcPr>
            <w:tcW w:w="7036" w:type="dxa"/>
          </w:tcPr>
          <w:p w14:paraId="1E67BB5D" w14:textId="36DD399D" w:rsidR="009A0DE2" w:rsidRPr="009A0DE2" w:rsidRDefault="00E640A2" w:rsidP="00BF0EC4">
            <w:pPr>
              <w:spacing w:after="160" w:line="276" w:lineRule="auto"/>
              <w:ind w:left="0" w:firstLine="0"/>
            </w:pPr>
            <w:r>
              <w:t>I’ve had to switch to period undies but struggle to afford enough to not have to wash all the time but too tired to wash all the time. (Response 40)</w:t>
            </w:r>
          </w:p>
        </w:tc>
      </w:tr>
      <w:tr w:rsidR="00E640A2" w:rsidRPr="00212F70" w14:paraId="247C6DBD" w14:textId="77777777" w:rsidTr="00E60667">
        <w:tc>
          <w:tcPr>
            <w:tcW w:w="1980" w:type="dxa"/>
          </w:tcPr>
          <w:p w14:paraId="76DF311B" w14:textId="502D94F2" w:rsidR="00E640A2" w:rsidRDefault="00E640A2" w:rsidP="00BF0EC4">
            <w:pPr>
              <w:spacing w:line="276" w:lineRule="auto"/>
              <w:ind w:left="0" w:firstLine="0"/>
              <w:rPr>
                <w:rFonts w:eastAsia="Times New Roman" w:cs="Times New Roman"/>
                <w:b/>
                <w:bCs/>
                <w:color w:val="83388B"/>
              </w:rPr>
            </w:pPr>
            <w:r>
              <w:rPr>
                <w:rFonts w:eastAsia="Times New Roman" w:cs="Times New Roman"/>
                <w:b/>
                <w:bCs/>
                <w:color w:val="83388B"/>
              </w:rPr>
              <w:t>Use alarms / reminders</w:t>
            </w:r>
            <w:r w:rsidR="00BB0B44">
              <w:rPr>
                <w:rFonts w:eastAsia="Times New Roman" w:cs="Times New Roman"/>
                <w:b/>
                <w:bCs/>
                <w:color w:val="83388B"/>
              </w:rPr>
              <w:t xml:space="preserve"> (2%)</w:t>
            </w:r>
          </w:p>
        </w:tc>
        <w:tc>
          <w:tcPr>
            <w:tcW w:w="7036" w:type="dxa"/>
          </w:tcPr>
          <w:p w14:paraId="6B6BDFFA" w14:textId="4F26A060" w:rsidR="00E640A2" w:rsidRDefault="00E640A2" w:rsidP="00BF0EC4">
            <w:pPr>
              <w:spacing w:after="160" w:line="276" w:lineRule="auto"/>
              <w:ind w:left="0" w:firstLine="0"/>
            </w:pPr>
            <w:r>
              <w:t>Need reminders for self-care due to lack of interception, caused by inattentive ADHD. (Response 126)</w:t>
            </w:r>
          </w:p>
        </w:tc>
      </w:tr>
      <w:tr w:rsidR="00E640A2" w:rsidRPr="00212F70" w14:paraId="37D5938D" w14:textId="77777777" w:rsidTr="00E60667">
        <w:tc>
          <w:tcPr>
            <w:tcW w:w="1980" w:type="dxa"/>
          </w:tcPr>
          <w:p w14:paraId="1ED1C431" w14:textId="70DCFB6D" w:rsidR="00E640A2" w:rsidRDefault="00E640A2" w:rsidP="00BF0EC4">
            <w:pPr>
              <w:spacing w:line="276" w:lineRule="auto"/>
              <w:ind w:left="0" w:firstLine="0"/>
              <w:rPr>
                <w:rFonts w:eastAsia="Times New Roman" w:cs="Times New Roman"/>
                <w:b/>
                <w:bCs/>
                <w:color w:val="83388B"/>
              </w:rPr>
            </w:pPr>
            <w:r>
              <w:rPr>
                <w:rFonts w:eastAsia="Times New Roman" w:cs="Times New Roman"/>
                <w:b/>
                <w:bCs/>
                <w:color w:val="83388B"/>
              </w:rPr>
              <w:t>Need different products at different times</w:t>
            </w:r>
            <w:r w:rsidR="00BB0B44">
              <w:rPr>
                <w:rFonts w:eastAsia="Times New Roman" w:cs="Times New Roman"/>
                <w:b/>
                <w:bCs/>
                <w:color w:val="83388B"/>
              </w:rPr>
              <w:t xml:space="preserve"> (2%)</w:t>
            </w:r>
          </w:p>
        </w:tc>
        <w:tc>
          <w:tcPr>
            <w:tcW w:w="7036" w:type="dxa"/>
          </w:tcPr>
          <w:p w14:paraId="7060421F" w14:textId="30E9F7BA" w:rsidR="00E640A2" w:rsidRDefault="00E640A2" w:rsidP="00BF0EC4">
            <w:pPr>
              <w:spacing w:after="160" w:line="276" w:lineRule="auto"/>
              <w:ind w:left="0" w:firstLine="0"/>
            </w:pPr>
            <w:r w:rsidRPr="00E640A2">
              <w:t>When I had my periods, my level of mobility dictated the types of products I needed to use to manage my period. Sometimes it was impossible for me to insert or remove tampons or menstr</w:t>
            </w:r>
            <w:r w:rsidR="002319AF">
              <w:t>u</w:t>
            </w:r>
            <w:r w:rsidRPr="00E640A2">
              <w:t xml:space="preserve">al cups due to physical disabilities. Sometimes sensory overwhelm made it impossible for me to use pads or period underwear. </w:t>
            </w:r>
            <w:proofErr w:type="gramStart"/>
            <w:r w:rsidRPr="00E640A2">
              <w:t>So</w:t>
            </w:r>
            <w:proofErr w:type="gramEnd"/>
            <w:r w:rsidRPr="00E640A2">
              <w:t xml:space="preserve"> I had to have all the choices on hand, which can be expensive.</w:t>
            </w:r>
            <w:r>
              <w:t xml:space="preserve"> (Response 118)</w:t>
            </w:r>
          </w:p>
        </w:tc>
      </w:tr>
    </w:tbl>
    <w:p w14:paraId="62791A0E" w14:textId="77777777" w:rsidR="006C5E46" w:rsidRDefault="006C5E46" w:rsidP="00BF0EC4">
      <w:pPr>
        <w:spacing w:line="276" w:lineRule="auto"/>
        <w:ind w:left="0" w:firstLine="0"/>
        <w:rPr>
          <w:rFonts w:ascii="Arial" w:hAnsi="Arial" w:cs="Arial"/>
        </w:rPr>
      </w:pPr>
    </w:p>
    <w:p w14:paraId="28DB8B92" w14:textId="148D81E3" w:rsidR="002319AF" w:rsidRPr="00BF0EC4" w:rsidRDefault="002319AF" w:rsidP="00BF0EC4">
      <w:pPr>
        <w:spacing w:line="276" w:lineRule="auto"/>
      </w:pPr>
      <w:r w:rsidRPr="00BF0EC4">
        <w:rPr>
          <w:rFonts w:ascii="Figtree SemiBold" w:eastAsiaTheme="majorEastAsia" w:hAnsi="Figtree SemiBold" w:cs="Times New Roman (Headings CS)"/>
          <w:b/>
          <w:color w:val="83388B"/>
          <w:sz w:val="32"/>
          <w:szCs w:val="26"/>
          <w:lang w:val="en-GB" w:eastAsia="en-GB"/>
        </w:rPr>
        <w:t>How respondents’ disabilities impacted use of menstrual products</w:t>
      </w:r>
    </w:p>
    <w:p w14:paraId="07763F96" w14:textId="77777777" w:rsidR="00BF0EC4" w:rsidRDefault="00BF0EC4" w:rsidP="00BF0EC4">
      <w:pPr>
        <w:spacing w:line="276" w:lineRule="auto"/>
        <w:ind w:left="0" w:firstLine="0"/>
        <w:rPr>
          <w:rFonts w:cs="Arial"/>
        </w:rPr>
      </w:pPr>
    </w:p>
    <w:p w14:paraId="7B93C1DB" w14:textId="1129B0F4" w:rsidR="002D1738" w:rsidRPr="00220887" w:rsidRDefault="006C5E46" w:rsidP="00BF0EC4">
      <w:pPr>
        <w:spacing w:line="276" w:lineRule="auto"/>
        <w:ind w:left="0" w:firstLine="0"/>
        <w:rPr>
          <w:rFonts w:cs="Arial"/>
        </w:rPr>
      </w:pPr>
      <w:r w:rsidRPr="00220887">
        <w:rPr>
          <w:rFonts w:cs="Arial"/>
        </w:rPr>
        <w:t xml:space="preserve">Sensory issues were the most common </w:t>
      </w:r>
      <w:r w:rsidR="002319AF">
        <w:rPr>
          <w:rFonts w:cs="Arial"/>
        </w:rPr>
        <w:t>barrier to using mainstream disposable products</w:t>
      </w:r>
      <w:r w:rsidRPr="00220887">
        <w:rPr>
          <w:rFonts w:cs="Arial"/>
        </w:rPr>
        <w:t xml:space="preserve">, </w:t>
      </w:r>
      <w:r w:rsidR="00751860" w:rsidRPr="00220887">
        <w:rPr>
          <w:rFonts w:cs="Arial"/>
        </w:rPr>
        <w:t>mentioned in 55 (36%) responses</w:t>
      </w:r>
      <w:r w:rsidRPr="00220887">
        <w:rPr>
          <w:rFonts w:cs="Arial"/>
        </w:rPr>
        <w:t>;</w:t>
      </w:r>
      <w:r w:rsidR="00751860" w:rsidRPr="00220887">
        <w:rPr>
          <w:rFonts w:cs="Arial"/>
        </w:rPr>
        <w:t xml:space="preserve"> followed by issues with dexterity and / or strength, mentioned in 22 (14%) responses</w:t>
      </w:r>
      <w:r w:rsidRPr="00220887">
        <w:rPr>
          <w:rFonts w:cs="Arial"/>
        </w:rPr>
        <w:t>;</w:t>
      </w:r>
      <w:r w:rsidR="00751860" w:rsidRPr="00220887">
        <w:rPr>
          <w:rFonts w:cs="Arial"/>
        </w:rPr>
        <w:t xml:space="preserve"> memory i</w:t>
      </w:r>
      <w:r w:rsidR="00764F81" w:rsidRPr="00220887">
        <w:rPr>
          <w:rFonts w:cs="Arial"/>
        </w:rPr>
        <w:t>mpairments</w:t>
      </w:r>
      <w:r w:rsidR="00751860" w:rsidRPr="00220887">
        <w:rPr>
          <w:rFonts w:cs="Arial"/>
        </w:rPr>
        <w:t xml:space="preserve">, mentioned in 17 </w:t>
      </w:r>
      <w:r w:rsidRPr="00220887">
        <w:rPr>
          <w:rFonts w:cs="Arial"/>
        </w:rPr>
        <w:t xml:space="preserve">(11%) </w:t>
      </w:r>
      <w:r w:rsidR="00751860" w:rsidRPr="00220887">
        <w:rPr>
          <w:rFonts w:cs="Arial"/>
        </w:rPr>
        <w:t>responses</w:t>
      </w:r>
      <w:r w:rsidRPr="00220887">
        <w:rPr>
          <w:rFonts w:cs="Arial"/>
        </w:rPr>
        <w:t>; executive functioning, mentioned in 14 (9%) responses</w:t>
      </w:r>
      <w:r w:rsidR="002D1738" w:rsidRPr="00220887">
        <w:rPr>
          <w:rFonts w:cs="Arial"/>
        </w:rPr>
        <w:t xml:space="preserve">. </w:t>
      </w:r>
    </w:p>
    <w:p w14:paraId="138139EF" w14:textId="77777777" w:rsidR="003B25E1" w:rsidRDefault="003B25E1" w:rsidP="00BF0EC4">
      <w:pPr>
        <w:spacing w:line="276" w:lineRule="auto"/>
        <w:ind w:left="0" w:firstLine="0"/>
        <w:rPr>
          <w:rFonts w:ascii="Arial" w:hAnsi="Arial" w:cs="Arial"/>
        </w:rPr>
      </w:pPr>
    </w:p>
    <w:p w14:paraId="2356D9D7" w14:textId="58D4E577" w:rsidR="00751860" w:rsidRPr="00220887" w:rsidRDefault="002D1738" w:rsidP="00BF0EC4">
      <w:pPr>
        <w:spacing w:line="276" w:lineRule="auto"/>
        <w:ind w:left="0" w:firstLine="0"/>
        <w:rPr>
          <w:rFonts w:cs="Arial"/>
        </w:rPr>
      </w:pPr>
      <w:r w:rsidRPr="00220887">
        <w:rPr>
          <w:lang w:eastAsia="en-GB"/>
        </w:rPr>
        <w:t xml:space="preserve">Some respondents experience strong pain (10 responses; 7%) and a heavy or prolonged </w:t>
      </w:r>
      <w:r w:rsidR="00504F3A" w:rsidRPr="00220887">
        <w:rPr>
          <w:lang w:eastAsia="en-GB"/>
        </w:rPr>
        <w:t>period</w:t>
      </w:r>
      <w:r w:rsidRPr="00220887">
        <w:rPr>
          <w:lang w:eastAsia="en-GB"/>
        </w:rPr>
        <w:t xml:space="preserve"> (10 responses; 7%), which may be related to their disability or complicate its management. Others describe</w:t>
      </w:r>
      <w:r w:rsidR="002319AF">
        <w:rPr>
          <w:lang w:eastAsia="en-GB"/>
        </w:rPr>
        <w:t>d</w:t>
      </w:r>
      <w:r w:rsidR="006C5E46" w:rsidRPr="00220887">
        <w:rPr>
          <w:rFonts w:cs="Arial"/>
        </w:rPr>
        <w:t xml:space="preserve"> </w:t>
      </w:r>
      <w:r w:rsidRPr="00220887">
        <w:rPr>
          <w:rFonts w:cs="Arial"/>
        </w:rPr>
        <w:t xml:space="preserve">vulnerability to </w:t>
      </w:r>
      <w:r w:rsidR="006C5E46" w:rsidRPr="00220887">
        <w:rPr>
          <w:rFonts w:cs="Arial"/>
        </w:rPr>
        <w:t>tearing, infections and pressure sores, mentioned in 8 (5%)</w:t>
      </w:r>
      <w:r w:rsidRPr="00220887">
        <w:rPr>
          <w:rFonts w:cs="Arial"/>
        </w:rPr>
        <w:t xml:space="preserve"> responses</w:t>
      </w:r>
      <w:r w:rsidR="006C5E46" w:rsidRPr="00220887">
        <w:rPr>
          <w:rFonts w:cs="Arial"/>
        </w:rPr>
        <w:t xml:space="preserve">; a fear of or aversion to blood, mentioned in 6 (4%) </w:t>
      </w:r>
      <w:r w:rsidR="006C5E46" w:rsidRPr="00220887">
        <w:rPr>
          <w:rFonts w:cs="Arial"/>
        </w:rPr>
        <w:lastRenderedPageBreak/>
        <w:t xml:space="preserve">responses; </w:t>
      </w:r>
      <w:r w:rsidR="008340E6" w:rsidRPr="00220887">
        <w:rPr>
          <w:rFonts w:cs="Arial"/>
        </w:rPr>
        <w:t>problems with body awareness</w:t>
      </w:r>
      <w:r w:rsidR="006C5E46" w:rsidRPr="00220887">
        <w:rPr>
          <w:rFonts w:cs="Arial"/>
        </w:rPr>
        <w:t>, mentioned in 4 (</w:t>
      </w:r>
      <w:r w:rsidR="00B661AA" w:rsidRPr="00220887">
        <w:rPr>
          <w:rFonts w:cs="Arial"/>
        </w:rPr>
        <w:t>3%) responses; allergies, mentioned in 4 (3%) responses; fatigue, mentioned in 3 (2%) responses</w:t>
      </w:r>
      <w:r w:rsidR="0041499F" w:rsidRPr="00220887">
        <w:rPr>
          <w:rFonts w:cs="Arial"/>
        </w:rPr>
        <w:t xml:space="preserve">; and previous trauma, mentioned in 2 (1%). </w:t>
      </w:r>
    </w:p>
    <w:p w14:paraId="2D18F949" w14:textId="77777777" w:rsidR="00751860" w:rsidRDefault="00751860" w:rsidP="00BF0EC4">
      <w:pPr>
        <w:spacing w:line="276" w:lineRule="auto"/>
        <w:ind w:left="0" w:firstLine="0"/>
        <w:rPr>
          <w:rFonts w:ascii="Arial" w:hAnsi="Arial" w:cs="Arial"/>
        </w:rPr>
      </w:pPr>
    </w:p>
    <w:tbl>
      <w:tblPr>
        <w:tblStyle w:val="TableGrid"/>
        <w:tblW w:w="0" w:type="auto"/>
        <w:tblLook w:val="04A0" w:firstRow="1" w:lastRow="0" w:firstColumn="1" w:lastColumn="0" w:noHBand="0" w:noVBand="1"/>
      </w:tblPr>
      <w:tblGrid>
        <w:gridCol w:w="1980"/>
        <w:gridCol w:w="7036"/>
      </w:tblGrid>
      <w:tr w:rsidR="00E640A2" w:rsidRPr="00212F70" w14:paraId="047B0C61" w14:textId="77777777" w:rsidTr="00E60667">
        <w:tc>
          <w:tcPr>
            <w:tcW w:w="1980" w:type="dxa"/>
          </w:tcPr>
          <w:p w14:paraId="202E6A37" w14:textId="7D6208B8" w:rsidR="00E640A2" w:rsidRPr="00212F70" w:rsidRDefault="00E640A2" w:rsidP="00BF0EC4">
            <w:pPr>
              <w:spacing w:line="276" w:lineRule="auto"/>
              <w:ind w:left="0" w:firstLine="0"/>
              <w:rPr>
                <w:rFonts w:eastAsia="Times New Roman" w:cs="Times New Roman"/>
                <w:b/>
                <w:bCs/>
              </w:rPr>
            </w:pPr>
            <w:r>
              <w:rPr>
                <w:rFonts w:eastAsia="Times New Roman" w:cs="Times New Roman"/>
                <w:b/>
                <w:bCs/>
                <w:color w:val="83388B"/>
              </w:rPr>
              <w:t>Sensory issues (36%)</w:t>
            </w:r>
          </w:p>
        </w:tc>
        <w:tc>
          <w:tcPr>
            <w:tcW w:w="7036" w:type="dxa"/>
          </w:tcPr>
          <w:p w14:paraId="2FAD8AC3" w14:textId="600C9986" w:rsidR="00E640A2" w:rsidRDefault="00E640A2" w:rsidP="00BF0EC4">
            <w:pPr>
              <w:spacing w:after="160" w:line="276" w:lineRule="auto"/>
              <w:ind w:left="0" w:firstLine="0"/>
            </w:pPr>
            <w:r w:rsidRPr="00E640A2">
              <w:t>I</w:t>
            </w:r>
            <w:r>
              <w:t>…</w:t>
            </w:r>
            <w:r w:rsidRPr="00E640A2">
              <w:t xml:space="preserve"> cannot tolerate the sensory aspects of menstruation and cannot deal with pads or tampons. </w:t>
            </w:r>
            <w:r>
              <w:t>(Response 41)</w:t>
            </w:r>
          </w:p>
          <w:p w14:paraId="2FB118F5" w14:textId="77777777" w:rsidR="00E640A2" w:rsidRDefault="00E640A2" w:rsidP="00BF0EC4">
            <w:pPr>
              <w:spacing w:after="160" w:line="276" w:lineRule="auto"/>
              <w:ind w:left="0" w:firstLine="0"/>
            </w:pPr>
          </w:p>
          <w:p w14:paraId="381738BC" w14:textId="32584989" w:rsidR="00E640A2" w:rsidRDefault="00E640A2" w:rsidP="00BF0EC4">
            <w:pPr>
              <w:spacing w:after="160" w:line="276" w:lineRule="auto"/>
              <w:ind w:left="0" w:firstLine="0"/>
            </w:pPr>
            <w:r w:rsidRPr="00E640A2">
              <w:t xml:space="preserve">As someone with an altered neurological threshold for sensory input </w:t>
            </w:r>
            <w:r w:rsidR="00F632EB">
              <w:t>I</w:t>
            </w:r>
            <w:r w:rsidRPr="00E640A2">
              <w:t xml:space="preserve"> cannot go and buy the cheapest period products off the shelf.</w:t>
            </w:r>
            <w:r>
              <w:t xml:space="preserve"> </w:t>
            </w:r>
            <w:r w:rsidRPr="000D3046">
              <w:t xml:space="preserve">(Response </w:t>
            </w:r>
            <w:r>
              <w:t>48</w:t>
            </w:r>
            <w:r w:rsidRPr="000D3046">
              <w:t>)</w:t>
            </w:r>
          </w:p>
          <w:p w14:paraId="6DE853F1" w14:textId="77777777" w:rsidR="00E640A2" w:rsidRDefault="00E640A2" w:rsidP="00BF0EC4">
            <w:pPr>
              <w:spacing w:after="160" w:line="276" w:lineRule="auto"/>
              <w:ind w:left="0" w:firstLine="0"/>
            </w:pPr>
          </w:p>
          <w:p w14:paraId="04E947FB" w14:textId="0009D228" w:rsidR="00E640A2" w:rsidRPr="00212F70" w:rsidRDefault="00F632EB" w:rsidP="00BF0EC4">
            <w:pPr>
              <w:spacing w:after="160" w:line="276" w:lineRule="auto"/>
              <w:ind w:left="0" w:firstLine="0"/>
            </w:pPr>
            <w:r w:rsidRPr="00F632EB">
              <w:t xml:space="preserve">Autistic. Periods are a sensory nightmare. The feeling, sight, smell of blood creates a level of overwhelm that sends me in to immediate and total emotional dysregulation. I spend the whole 7 days completely unable to function. </w:t>
            </w:r>
            <w:r>
              <w:t>…</w:t>
            </w:r>
            <w:r w:rsidRPr="00F632EB">
              <w:t xml:space="preserve">Period underwear has meant that I no longer </w:t>
            </w:r>
            <w:proofErr w:type="gramStart"/>
            <w:r w:rsidRPr="00F632EB">
              <w:t>have to</w:t>
            </w:r>
            <w:proofErr w:type="gramEnd"/>
            <w:r w:rsidRPr="00F632EB">
              <w:t xml:space="preserve"> see or smell blood- they are black which pads are not.</w:t>
            </w:r>
            <w:r w:rsidR="00E640A2">
              <w:t xml:space="preserve"> (Response 8</w:t>
            </w:r>
            <w:r>
              <w:t>4</w:t>
            </w:r>
            <w:r w:rsidR="00E640A2">
              <w:t>)</w:t>
            </w:r>
          </w:p>
        </w:tc>
      </w:tr>
      <w:tr w:rsidR="00E640A2" w:rsidRPr="00212F70" w14:paraId="1BE23C72" w14:textId="77777777" w:rsidTr="00E60667">
        <w:tc>
          <w:tcPr>
            <w:tcW w:w="1980" w:type="dxa"/>
          </w:tcPr>
          <w:p w14:paraId="7F968E72" w14:textId="7676C360" w:rsidR="00E640A2" w:rsidRDefault="00F632EB" w:rsidP="00BF0EC4">
            <w:pPr>
              <w:spacing w:line="276" w:lineRule="auto"/>
              <w:ind w:left="0" w:firstLine="0"/>
              <w:rPr>
                <w:rFonts w:eastAsia="Times New Roman" w:cs="Times New Roman"/>
                <w:b/>
                <w:bCs/>
                <w:color w:val="83388B"/>
              </w:rPr>
            </w:pPr>
            <w:r>
              <w:rPr>
                <w:rFonts w:eastAsia="Times New Roman" w:cs="Times New Roman"/>
                <w:b/>
                <w:bCs/>
                <w:color w:val="83388B"/>
              </w:rPr>
              <w:t>Dexterity / strength</w:t>
            </w:r>
            <w:r w:rsidR="00E640A2">
              <w:rPr>
                <w:rFonts w:eastAsia="Times New Roman" w:cs="Times New Roman"/>
                <w:b/>
                <w:bCs/>
                <w:color w:val="83388B"/>
              </w:rPr>
              <w:t xml:space="preserve"> (</w:t>
            </w:r>
            <w:r>
              <w:rPr>
                <w:rFonts w:eastAsia="Times New Roman" w:cs="Times New Roman"/>
                <w:b/>
                <w:bCs/>
                <w:color w:val="83388B"/>
              </w:rPr>
              <w:t>14</w:t>
            </w:r>
            <w:r w:rsidR="00E640A2">
              <w:rPr>
                <w:rFonts w:eastAsia="Times New Roman" w:cs="Times New Roman"/>
                <w:b/>
                <w:bCs/>
                <w:color w:val="83388B"/>
              </w:rPr>
              <w:t>%)</w:t>
            </w:r>
          </w:p>
          <w:p w14:paraId="4DE3A7DF" w14:textId="77777777" w:rsidR="00E640A2" w:rsidRPr="00212F70" w:rsidRDefault="00E640A2" w:rsidP="00BF0EC4">
            <w:pPr>
              <w:spacing w:line="276" w:lineRule="auto"/>
              <w:ind w:left="0" w:firstLine="0"/>
              <w:rPr>
                <w:rFonts w:eastAsia="Times New Roman" w:cs="Times New Roman"/>
                <w:b/>
                <w:bCs/>
              </w:rPr>
            </w:pPr>
          </w:p>
        </w:tc>
        <w:tc>
          <w:tcPr>
            <w:tcW w:w="7036" w:type="dxa"/>
          </w:tcPr>
          <w:p w14:paraId="2A6E2345" w14:textId="52FD2861" w:rsidR="00E640A2" w:rsidRDefault="00F632EB" w:rsidP="00BF0EC4">
            <w:pPr>
              <w:spacing w:after="160" w:line="276" w:lineRule="auto"/>
              <w:ind w:left="0" w:firstLine="0"/>
            </w:pPr>
            <w:r w:rsidRPr="00F632EB">
              <w:t>Can not use products that require fine motors skills, grasping small items.</w:t>
            </w:r>
            <w:r>
              <w:t xml:space="preserve"> (Response 87)</w:t>
            </w:r>
          </w:p>
          <w:p w14:paraId="5C7002E6" w14:textId="77777777" w:rsidR="00F632EB" w:rsidRDefault="00F632EB" w:rsidP="00BF0EC4">
            <w:pPr>
              <w:spacing w:after="160" w:line="276" w:lineRule="auto"/>
              <w:ind w:left="0" w:firstLine="0"/>
            </w:pPr>
          </w:p>
          <w:p w14:paraId="5E4BC570" w14:textId="596395A0" w:rsidR="00E640A2" w:rsidRPr="00212F70" w:rsidRDefault="00F632EB" w:rsidP="00BF0EC4">
            <w:pPr>
              <w:spacing w:after="160" w:line="276" w:lineRule="auto"/>
              <w:ind w:left="0" w:firstLine="0"/>
            </w:pPr>
            <w:r w:rsidRPr="00F632EB">
              <w:t xml:space="preserve">Because my hands and arms get </w:t>
            </w:r>
            <w:proofErr w:type="gramStart"/>
            <w:r w:rsidRPr="00F632EB">
              <w:t>really sore</w:t>
            </w:r>
            <w:proofErr w:type="gramEnd"/>
            <w:r w:rsidRPr="00F632EB">
              <w:t xml:space="preserve"> and stiff with my arthritis (and sore hand and arm muscles as well as joints) it makes changing pads really difficult (I just straight up don't use tampons). Having period undies means I can just take my full underwear off and put on a fresh one much more easily than dealing with pad packets unwrapping and trying to </w:t>
            </w:r>
            <w:proofErr w:type="spellStart"/>
            <w:r w:rsidRPr="00F632EB">
              <w:t>re'wrap</w:t>
            </w:r>
            <w:proofErr w:type="spellEnd"/>
            <w:r w:rsidRPr="00F632EB">
              <w:t xml:space="preserve">' used ones for the bin etc. </w:t>
            </w:r>
            <w:r w:rsidR="00E640A2">
              <w:t xml:space="preserve">(Response </w:t>
            </w:r>
            <w:r>
              <w:t>13</w:t>
            </w:r>
            <w:r w:rsidR="00E640A2">
              <w:t>)</w:t>
            </w:r>
          </w:p>
        </w:tc>
      </w:tr>
      <w:tr w:rsidR="00764F81" w:rsidRPr="00212F70" w14:paraId="03BF30C0" w14:textId="77777777" w:rsidTr="00E60667">
        <w:tc>
          <w:tcPr>
            <w:tcW w:w="1980" w:type="dxa"/>
          </w:tcPr>
          <w:p w14:paraId="00F43DCE" w14:textId="3748553A" w:rsidR="00764F81" w:rsidRDefault="00764F81" w:rsidP="00BF0EC4">
            <w:pPr>
              <w:spacing w:line="276" w:lineRule="auto"/>
              <w:ind w:left="0" w:firstLine="0"/>
              <w:rPr>
                <w:rFonts w:eastAsia="Times New Roman" w:cs="Times New Roman"/>
                <w:b/>
                <w:bCs/>
                <w:color w:val="83388B"/>
              </w:rPr>
            </w:pPr>
            <w:r>
              <w:rPr>
                <w:rFonts w:eastAsia="Times New Roman" w:cs="Times New Roman"/>
                <w:b/>
                <w:bCs/>
                <w:color w:val="83388B"/>
              </w:rPr>
              <w:t>Memory impairments</w:t>
            </w:r>
          </w:p>
        </w:tc>
        <w:tc>
          <w:tcPr>
            <w:tcW w:w="7036" w:type="dxa"/>
          </w:tcPr>
          <w:p w14:paraId="400501D2" w14:textId="1F15311B" w:rsidR="00764F81" w:rsidRDefault="00764F81" w:rsidP="00BF0EC4">
            <w:pPr>
              <w:spacing w:after="160" w:line="276" w:lineRule="auto"/>
              <w:ind w:left="0" w:firstLine="0"/>
            </w:pPr>
            <w:r w:rsidRPr="00764F81">
              <w:t>Forget to change pad</w:t>
            </w:r>
            <w:r>
              <w:t>.</w:t>
            </w:r>
            <w:r w:rsidRPr="00764F81">
              <w:t xml:space="preserve">  Then </w:t>
            </w:r>
            <w:r>
              <w:t>I</w:t>
            </w:r>
            <w:r w:rsidRPr="00764F81">
              <w:t xml:space="preserve"> smell</w:t>
            </w:r>
            <w:r>
              <w:t>.</w:t>
            </w:r>
            <w:r w:rsidRPr="00764F81">
              <w:t xml:space="preserve">  Plus bleed </w:t>
            </w:r>
            <w:proofErr w:type="spellStart"/>
            <w:r w:rsidRPr="00764F81">
              <w:t>every where</w:t>
            </w:r>
            <w:proofErr w:type="spellEnd"/>
            <w:r>
              <w:t>. (Response 140)</w:t>
            </w:r>
          </w:p>
          <w:p w14:paraId="4102ADAE" w14:textId="77777777" w:rsidR="00764F81" w:rsidRDefault="00764F81" w:rsidP="00BF0EC4">
            <w:pPr>
              <w:spacing w:after="160" w:line="276" w:lineRule="auto"/>
              <w:ind w:left="0" w:firstLine="0"/>
            </w:pPr>
          </w:p>
          <w:p w14:paraId="34F3B04C" w14:textId="4AB139A6" w:rsidR="00764F81" w:rsidRPr="00F632EB" w:rsidRDefault="00764F81" w:rsidP="00BF0EC4">
            <w:pPr>
              <w:spacing w:after="160" w:line="276" w:lineRule="auto"/>
              <w:ind w:left="0" w:firstLine="0"/>
            </w:pPr>
            <w:r>
              <w:t xml:space="preserve">…Several clients struggle to remember to change pads or tampons. This leads to increased risk of leakage if they haven’t changed them frequently enough </w:t>
            </w:r>
            <w:proofErr w:type="gramStart"/>
            <w:r>
              <w:t>and also</w:t>
            </w:r>
            <w:proofErr w:type="gramEnd"/>
            <w:r>
              <w:t xml:space="preserve"> increases the risk of infection and toxic shock with tampons. Using period underwear can eliminate this problem as they can wear it all day without needing to change it. (Response 100)</w:t>
            </w:r>
          </w:p>
        </w:tc>
      </w:tr>
      <w:tr w:rsidR="00E640A2" w:rsidRPr="00212F70" w14:paraId="3FE7E700" w14:textId="77777777" w:rsidTr="00E60667">
        <w:tc>
          <w:tcPr>
            <w:tcW w:w="1980" w:type="dxa"/>
          </w:tcPr>
          <w:p w14:paraId="5135A453" w14:textId="36D7E45A" w:rsidR="00E640A2" w:rsidRPr="00212F70" w:rsidRDefault="00F632EB" w:rsidP="00BF0EC4">
            <w:pPr>
              <w:spacing w:line="276" w:lineRule="auto"/>
              <w:ind w:left="0" w:firstLine="0"/>
              <w:rPr>
                <w:rFonts w:eastAsia="Times New Roman" w:cs="Times New Roman"/>
                <w:b/>
                <w:bCs/>
              </w:rPr>
            </w:pPr>
            <w:r>
              <w:rPr>
                <w:rFonts w:eastAsia="Times New Roman" w:cs="Times New Roman"/>
                <w:b/>
                <w:bCs/>
                <w:color w:val="83388B"/>
              </w:rPr>
              <w:lastRenderedPageBreak/>
              <w:t>Executive functioning</w:t>
            </w:r>
            <w:r w:rsidR="00E640A2">
              <w:rPr>
                <w:rFonts w:eastAsia="Times New Roman" w:cs="Times New Roman"/>
                <w:b/>
                <w:bCs/>
                <w:color w:val="83388B"/>
              </w:rPr>
              <w:t xml:space="preserve"> (</w:t>
            </w:r>
            <w:r>
              <w:rPr>
                <w:rFonts w:eastAsia="Times New Roman" w:cs="Times New Roman"/>
                <w:b/>
                <w:bCs/>
                <w:color w:val="83388B"/>
              </w:rPr>
              <w:t>9</w:t>
            </w:r>
            <w:r w:rsidR="00E640A2">
              <w:rPr>
                <w:rFonts w:eastAsia="Times New Roman" w:cs="Times New Roman"/>
                <w:b/>
                <w:bCs/>
                <w:color w:val="83388B"/>
              </w:rPr>
              <w:t>%)</w:t>
            </w:r>
          </w:p>
        </w:tc>
        <w:tc>
          <w:tcPr>
            <w:tcW w:w="7036" w:type="dxa"/>
          </w:tcPr>
          <w:p w14:paraId="57DFCDD2" w14:textId="55C9FEA5" w:rsidR="00E640A2" w:rsidRPr="00212F70" w:rsidRDefault="00F632EB" w:rsidP="00BF0EC4">
            <w:pPr>
              <w:spacing w:after="160" w:line="276" w:lineRule="auto"/>
              <w:ind w:left="0" w:firstLine="0"/>
            </w:pPr>
            <w:r w:rsidRPr="00F632EB">
              <w:t>Executive function issues mean I need products that are safe and reliable over an extended time</w:t>
            </w:r>
            <w:r>
              <w:t>..</w:t>
            </w:r>
            <w:r w:rsidRPr="00F632EB">
              <w:t xml:space="preserve">. </w:t>
            </w:r>
            <w:r>
              <w:t>(Response 117)</w:t>
            </w:r>
          </w:p>
        </w:tc>
      </w:tr>
      <w:tr w:rsidR="00F632EB" w:rsidRPr="00212F70" w14:paraId="0D94933B" w14:textId="77777777" w:rsidTr="00E60667">
        <w:tc>
          <w:tcPr>
            <w:tcW w:w="1980" w:type="dxa"/>
          </w:tcPr>
          <w:p w14:paraId="075E4205" w14:textId="5A9CF094" w:rsidR="00F632EB" w:rsidRDefault="00F632EB" w:rsidP="00BF0EC4">
            <w:pPr>
              <w:spacing w:line="276" w:lineRule="auto"/>
              <w:ind w:left="0" w:firstLine="0"/>
              <w:rPr>
                <w:rFonts w:eastAsia="Times New Roman" w:cs="Times New Roman"/>
                <w:b/>
                <w:bCs/>
                <w:color w:val="83388B"/>
              </w:rPr>
            </w:pPr>
            <w:r>
              <w:rPr>
                <w:rFonts w:eastAsia="Times New Roman" w:cs="Times New Roman"/>
                <w:b/>
                <w:bCs/>
                <w:color w:val="83388B"/>
              </w:rPr>
              <w:t>Pain (7%)</w:t>
            </w:r>
          </w:p>
        </w:tc>
        <w:tc>
          <w:tcPr>
            <w:tcW w:w="7036" w:type="dxa"/>
          </w:tcPr>
          <w:p w14:paraId="46177948" w14:textId="6497F6A3" w:rsidR="00F632EB" w:rsidRPr="00F632EB" w:rsidRDefault="00F632EB" w:rsidP="00BF0EC4">
            <w:pPr>
              <w:spacing w:after="160" w:line="276" w:lineRule="auto"/>
              <w:ind w:left="0" w:firstLine="0"/>
            </w:pPr>
            <w:r w:rsidRPr="00F632EB">
              <w:t>Experience extreme pain with any internally inserted products, and disposable products cause tearing around my vaginal canal due to my condition, so am only able to use reusable pads or period underwear that also meet my sensory needs</w:t>
            </w:r>
            <w:r>
              <w:t>. (Response 62)</w:t>
            </w:r>
          </w:p>
        </w:tc>
      </w:tr>
      <w:tr w:rsidR="00F632EB" w:rsidRPr="00212F70" w14:paraId="4A9D3FB5" w14:textId="77777777" w:rsidTr="00E60667">
        <w:tc>
          <w:tcPr>
            <w:tcW w:w="1980" w:type="dxa"/>
          </w:tcPr>
          <w:p w14:paraId="19301EEB" w14:textId="74329934" w:rsidR="00F632EB" w:rsidRDefault="00F632EB" w:rsidP="00BF0EC4">
            <w:pPr>
              <w:spacing w:line="276" w:lineRule="auto"/>
              <w:ind w:left="0" w:firstLine="0"/>
              <w:rPr>
                <w:rFonts w:eastAsia="Times New Roman" w:cs="Times New Roman"/>
                <w:b/>
                <w:bCs/>
                <w:color w:val="83388B"/>
              </w:rPr>
            </w:pPr>
            <w:r>
              <w:rPr>
                <w:rFonts w:eastAsia="Times New Roman" w:cs="Times New Roman"/>
                <w:b/>
                <w:bCs/>
                <w:color w:val="83388B"/>
              </w:rPr>
              <w:t>Heavy or prolonged period</w:t>
            </w:r>
            <w:r w:rsidR="008340E6">
              <w:rPr>
                <w:rFonts w:eastAsia="Times New Roman" w:cs="Times New Roman"/>
                <w:b/>
                <w:bCs/>
                <w:color w:val="83388B"/>
              </w:rPr>
              <w:t xml:space="preserve"> (7%)</w:t>
            </w:r>
          </w:p>
        </w:tc>
        <w:tc>
          <w:tcPr>
            <w:tcW w:w="7036" w:type="dxa"/>
          </w:tcPr>
          <w:p w14:paraId="67AAC3F7" w14:textId="77777777" w:rsidR="00F632EB" w:rsidRDefault="00F632EB" w:rsidP="00BF0EC4">
            <w:pPr>
              <w:spacing w:after="160" w:line="276" w:lineRule="auto"/>
              <w:ind w:left="0" w:firstLine="0"/>
            </w:pPr>
            <w:r w:rsidRPr="00F632EB">
              <w:t>The medications I am on had led to a side effect of heavier periods, so I’ve had to change what I buy</w:t>
            </w:r>
            <w:r>
              <w:t>. (Response 36)</w:t>
            </w:r>
          </w:p>
          <w:p w14:paraId="59FAD579" w14:textId="77777777" w:rsidR="003B25E1" w:rsidRDefault="003B25E1" w:rsidP="00BF0EC4">
            <w:pPr>
              <w:spacing w:after="160" w:line="276" w:lineRule="auto"/>
              <w:ind w:left="0" w:firstLine="0"/>
            </w:pPr>
          </w:p>
          <w:p w14:paraId="661EE753" w14:textId="2394F995" w:rsidR="003B25E1" w:rsidRPr="00F632EB" w:rsidRDefault="003B25E1" w:rsidP="00BF0EC4">
            <w:pPr>
              <w:spacing w:after="160" w:line="276" w:lineRule="auto"/>
              <w:ind w:left="0" w:firstLine="0"/>
            </w:pPr>
            <w:r w:rsidRPr="003B25E1">
              <w:t xml:space="preserve">I have Endometriosis stage 3 my periods are like </w:t>
            </w:r>
            <w:proofErr w:type="spellStart"/>
            <w:r w:rsidRPr="003B25E1">
              <w:t>niagara</w:t>
            </w:r>
            <w:proofErr w:type="spellEnd"/>
            <w:r w:rsidRPr="003B25E1">
              <w:t xml:space="preserve"> Falls for 7days, affordability is an issue, not having enough sanitary products that are flexible when I'm in Extreme pain, hard to move and often flood the bed or floor with period blood from heavy flow and with multiple pain conditions makes it hard to clean and change my bed and clean the floor by myself as I have no support due to being knocked back from NDIS two times.</w:t>
            </w:r>
            <w:r>
              <w:t xml:space="preserve"> (Response 19) </w:t>
            </w:r>
          </w:p>
        </w:tc>
      </w:tr>
      <w:tr w:rsidR="00F632EB" w:rsidRPr="00212F70" w14:paraId="7F165DFF" w14:textId="77777777" w:rsidTr="00E60667">
        <w:tc>
          <w:tcPr>
            <w:tcW w:w="1980" w:type="dxa"/>
          </w:tcPr>
          <w:p w14:paraId="57EBDC7F" w14:textId="568A167D" w:rsidR="00F632EB" w:rsidRDefault="00F632EB" w:rsidP="00BF0EC4">
            <w:pPr>
              <w:spacing w:line="276" w:lineRule="auto"/>
              <w:ind w:left="0" w:firstLine="0"/>
              <w:rPr>
                <w:rFonts w:eastAsia="Times New Roman" w:cs="Times New Roman"/>
                <w:b/>
                <w:bCs/>
                <w:color w:val="83388B"/>
              </w:rPr>
            </w:pPr>
            <w:r>
              <w:rPr>
                <w:rFonts w:eastAsia="Times New Roman" w:cs="Times New Roman"/>
                <w:b/>
                <w:bCs/>
                <w:color w:val="83388B"/>
              </w:rPr>
              <w:t>Tearing, infections, pressure sores</w:t>
            </w:r>
            <w:r w:rsidR="008340E6">
              <w:rPr>
                <w:rFonts w:eastAsia="Times New Roman" w:cs="Times New Roman"/>
                <w:b/>
                <w:bCs/>
                <w:color w:val="83388B"/>
              </w:rPr>
              <w:t xml:space="preserve"> (5%)</w:t>
            </w:r>
          </w:p>
        </w:tc>
        <w:tc>
          <w:tcPr>
            <w:tcW w:w="7036" w:type="dxa"/>
          </w:tcPr>
          <w:p w14:paraId="0E76D001" w14:textId="6A119010" w:rsidR="00F632EB" w:rsidRPr="00F632EB" w:rsidRDefault="008340E6" w:rsidP="00BF0EC4">
            <w:pPr>
              <w:spacing w:after="160" w:line="276" w:lineRule="auto"/>
              <w:ind w:left="0" w:firstLine="0"/>
            </w:pPr>
            <w:r w:rsidRPr="008340E6">
              <w:t xml:space="preserve">I have a condition that makes my skin fragile and prone to tearing so inserting tampons is not possible. I also have a connective tissue disorder which makes my fingers prone to dislocation. This makes tampons and pads tricky. I have been allergic to adhesives used on pads before and if they come </w:t>
            </w:r>
            <w:proofErr w:type="gramStart"/>
            <w:r w:rsidRPr="008340E6">
              <w:t>unstuck</w:t>
            </w:r>
            <w:proofErr w:type="gramEnd"/>
            <w:r w:rsidRPr="008340E6">
              <w:t xml:space="preserve"> they damage my skin</w:t>
            </w:r>
            <w:r>
              <w:t>… (Response 105)</w:t>
            </w:r>
          </w:p>
        </w:tc>
      </w:tr>
      <w:tr w:rsidR="008340E6" w:rsidRPr="00212F70" w14:paraId="31880558" w14:textId="77777777" w:rsidTr="00E60667">
        <w:tc>
          <w:tcPr>
            <w:tcW w:w="1980" w:type="dxa"/>
          </w:tcPr>
          <w:p w14:paraId="2F215646" w14:textId="61228C42" w:rsidR="008340E6" w:rsidRDefault="008340E6" w:rsidP="00BF0EC4">
            <w:pPr>
              <w:spacing w:line="276" w:lineRule="auto"/>
              <w:ind w:left="0" w:firstLine="0"/>
              <w:rPr>
                <w:rFonts w:eastAsia="Times New Roman" w:cs="Times New Roman"/>
                <w:b/>
                <w:bCs/>
                <w:color w:val="83388B"/>
              </w:rPr>
            </w:pPr>
            <w:r>
              <w:rPr>
                <w:rFonts w:eastAsia="Times New Roman" w:cs="Times New Roman"/>
                <w:b/>
                <w:bCs/>
                <w:color w:val="83388B"/>
              </w:rPr>
              <w:t>Aversion to blood (4%)</w:t>
            </w:r>
          </w:p>
        </w:tc>
        <w:tc>
          <w:tcPr>
            <w:tcW w:w="7036" w:type="dxa"/>
          </w:tcPr>
          <w:p w14:paraId="2CF797D1" w14:textId="2910A0B1" w:rsidR="008340E6" w:rsidRPr="008340E6" w:rsidRDefault="008340E6" w:rsidP="00BF0EC4">
            <w:pPr>
              <w:spacing w:after="160" w:line="276" w:lineRule="auto"/>
              <w:ind w:left="0" w:firstLine="0"/>
            </w:pPr>
            <w:r w:rsidRPr="008340E6">
              <w:t>Get sensory overload from period, can't handle blood touching skin</w:t>
            </w:r>
            <w:r>
              <w:t xml:space="preserve"> (Response 67)</w:t>
            </w:r>
          </w:p>
        </w:tc>
      </w:tr>
      <w:tr w:rsidR="008340E6" w:rsidRPr="00212F70" w14:paraId="3D3D8346" w14:textId="77777777" w:rsidTr="00E60667">
        <w:tc>
          <w:tcPr>
            <w:tcW w:w="1980" w:type="dxa"/>
          </w:tcPr>
          <w:p w14:paraId="1E578C59" w14:textId="439C7F61" w:rsidR="008340E6" w:rsidRDefault="008340E6" w:rsidP="00BF0EC4">
            <w:pPr>
              <w:spacing w:line="276" w:lineRule="auto"/>
              <w:ind w:left="0" w:firstLine="0"/>
              <w:rPr>
                <w:rFonts w:eastAsia="Times New Roman" w:cs="Times New Roman"/>
                <w:b/>
                <w:bCs/>
                <w:color w:val="83388B"/>
              </w:rPr>
            </w:pPr>
            <w:r>
              <w:rPr>
                <w:rFonts w:eastAsia="Times New Roman" w:cs="Times New Roman"/>
                <w:b/>
                <w:bCs/>
                <w:color w:val="83388B"/>
              </w:rPr>
              <w:t>Body awareness (3%)</w:t>
            </w:r>
          </w:p>
        </w:tc>
        <w:tc>
          <w:tcPr>
            <w:tcW w:w="7036" w:type="dxa"/>
          </w:tcPr>
          <w:p w14:paraId="1FAFFB04" w14:textId="78A794D8" w:rsidR="008340E6" w:rsidRPr="008340E6" w:rsidRDefault="008340E6" w:rsidP="00BF0EC4">
            <w:pPr>
              <w:spacing w:after="160" w:line="276" w:lineRule="auto"/>
              <w:ind w:left="0" w:firstLine="0"/>
            </w:pPr>
            <w:r w:rsidRPr="008340E6">
              <w:t>I cannot wear pads and tampons due to sensory issues. I struggle to sense what is happening in my body so often overflow. I can only wear period undies and they are expe</w:t>
            </w:r>
            <w:r>
              <w:t>n</w:t>
            </w:r>
            <w:r w:rsidRPr="008340E6">
              <w:t>sive</w:t>
            </w:r>
            <w:r>
              <w:t>. (Response 76)</w:t>
            </w:r>
          </w:p>
        </w:tc>
      </w:tr>
      <w:tr w:rsidR="008340E6" w:rsidRPr="00212F70" w14:paraId="29781E65" w14:textId="77777777" w:rsidTr="00E60667">
        <w:tc>
          <w:tcPr>
            <w:tcW w:w="1980" w:type="dxa"/>
          </w:tcPr>
          <w:p w14:paraId="3F3FCA10" w14:textId="58F59CA1" w:rsidR="008340E6" w:rsidRDefault="008340E6" w:rsidP="00BF0EC4">
            <w:pPr>
              <w:spacing w:line="276" w:lineRule="auto"/>
              <w:ind w:left="0" w:firstLine="0"/>
              <w:rPr>
                <w:rFonts w:eastAsia="Times New Roman" w:cs="Times New Roman"/>
                <w:b/>
                <w:bCs/>
                <w:color w:val="83388B"/>
              </w:rPr>
            </w:pPr>
            <w:r>
              <w:rPr>
                <w:rFonts w:eastAsia="Times New Roman" w:cs="Times New Roman"/>
                <w:b/>
                <w:bCs/>
                <w:color w:val="83388B"/>
              </w:rPr>
              <w:t>Allergies (3%)</w:t>
            </w:r>
          </w:p>
        </w:tc>
        <w:tc>
          <w:tcPr>
            <w:tcW w:w="7036" w:type="dxa"/>
          </w:tcPr>
          <w:p w14:paraId="0D379C69" w14:textId="0C18539D" w:rsidR="008340E6" w:rsidRPr="008340E6" w:rsidRDefault="008340E6" w:rsidP="00BF0EC4">
            <w:pPr>
              <w:spacing w:after="160" w:line="276" w:lineRule="auto"/>
              <w:ind w:left="0" w:firstLine="0"/>
            </w:pPr>
            <w:r w:rsidRPr="008340E6">
              <w:t>Need to use reusable period knickers - for both sensory reasons and due to allergies to ingredients in the disposable options</w:t>
            </w:r>
            <w:r>
              <w:t>… (Response 90)</w:t>
            </w:r>
          </w:p>
        </w:tc>
      </w:tr>
      <w:tr w:rsidR="008340E6" w:rsidRPr="00212F70" w14:paraId="72DE3ACB" w14:textId="77777777" w:rsidTr="00E60667">
        <w:tc>
          <w:tcPr>
            <w:tcW w:w="1980" w:type="dxa"/>
          </w:tcPr>
          <w:p w14:paraId="2499F4E6" w14:textId="764960A5" w:rsidR="008340E6" w:rsidRDefault="008340E6" w:rsidP="00BF0EC4">
            <w:pPr>
              <w:spacing w:line="276" w:lineRule="auto"/>
              <w:ind w:left="0" w:firstLine="0"/>
              <w:rPr>
                <w:rFonts w:eastAsia="Times New Roman" w:cs="Times New Roman"/>
                <w:b/>
                <w:bCs/>
                <w:color w:val="83388B"/>
              </w:rPr>
            </w:pPr>
            <w:r>
              <w:rPr>
                <w:rFonts w:eastAsia="Times New Roman" w:cs="Times New Roman"/>
                <w:b/>
                <w:bCs/>
                <w:color w:val="83388B"/>
              </w:rPr>
              <w:t>Fatigue (2%)</w:t>
            </w:r>
          </w:p>
        </w:tc>
        <w:tc>
          <w:tcPr>
            <w:tcW w:w="7036" w:type="dxa"/>
          </w:tcPr>
          <w:p w14:paraId="4154F23F" w14:textId="3F225E18" w:rsidR="008340E6" w:rsidRPr="008340E6" w:rsidRDefault="008340E6" w:rsidP="00BF0EC4">
            <w:pPr>
              <w:spacing w:after="160" w:line="276" w:lineRule="auto"/>
              <w:ind w:left="0" w:firstLine="0"/>
            </w:pPr>
            <w:r w:rsidRPr="008340E6">
              <w:t xml:space="preserve">I wear ankle orthosis and have low muscle tone, poor </w:t>
            </w:r>
            <w:proofErr w:type="gramStart"/>
            <w:r w:rsidRPr="008340E6">
              <w:t>strength ,</w:t>
            </w:r>
            <w:proofErr w:type="gramEnd"/>
            <w:r w:rsidRPr="008340E6">
              <w:t xml:space="preserve"> fine motor skills and associated fatigue as well as sensory difficulties</w:t>
            </w:r>
            <w:r>
              <w:t>… (Response 143)</w:t>
            </w:r>
          </w:p>
        </w:tc>
      </w:tr>
      <w:tr w:rsidR="008340E6" w:rsidRPr="00212F70" w14:paraId="438FB672" w14:textId="77777777" w:rsidTr="00E60667">
        <w:tc>
          <w:tcPr>
            <w:tcW w:w="1980" w:type="dxa"/>
          </w:tcPr>
          <w:p w14:paraId="1A8E41B5" w14:textId="21E5B19E" w:rsidR="008340E6" w:rsidRDefault="008340E6" w:rsidP="00BF0EC4">
            <w:pPr>
              <w:spacing w:line="276" w:lineRule="auto"/>
              <w:ind w:left="0" w:firstLine="0"/>
              <w:rPr>
                <w:rFonts w:eastAsia="Times New Roman" w:cs="Times New Roman"/>
                <w:b/>
                <w:bCs/>
                <w:color w:val="83388B"/>
              </w:rPr>
            </w:pPr>
            <w:r>
              <w:rPr>
                <w:rFonts w:eastAsia="Times New Roman" w:cs="Times New Roman"/>
                <w:b/>
                <w:bCs/>
                <w:color w:val="83388B"/>
              </w:rPr>
              <w:t>Trauma (1%)</w:t>
            </w:r>
          </w:p>
        </w:tc>
        <w:tc>
          <w:tcPr>
            <w:tcW w:w="7036" w:type="dxa"/>
          </w:tcPr>
          <w:p w14:paraId="5E7B844F" w14:textId="6D33906A" w:rsidR="008340E6" w:rsidRPr="008340E6" w:rsidRDefault="008340E6" w:rsidP="00BF0EC4">
            <w:pPr>
              <w:spacing w:after="160" w:line="276" w:lineRule="auto"/>
              <w:ind w:left="0" w:firstLine="0"/>
            </w:pPr>
            <w:r w:rsidRPr="008340E6">
              <w:t xml:space="preserve">I was victimised by a </w:t>
            </w:r>
            <w:proofErr w:type="spellStart"/>
            <w:r w:rsidRPr="008340E6">
              <w:t>carer</w:t>
            </w:r>
            <w:proofErr w:type="spellEnd"/>
            <w:r w:rsidRPr="008340E6">
              <w:t xml:space="preserve"> as a teen, resulting in significant reproductive trauma and PTSD that is triggered by seeing/smelling/period pain.   I was denied access to appropriate </w:t>
            </w:r>
            <w:r w:rsidRPr="008340E6">
              <w:lastRenderedPageBreak/>
              <w:t>medical care then and the impact of not knowing the difference between a heavy period and a miscarriage means I get forced to relive that every time I have a cycle, and I'm 35.</w:t>
            </w:r>
            <w:r>
              <w:t xml:space="preserve"> (Response 74)</w:t>
            </w:r>
          </w:p>
        </w:tc>
      </w:tr>
    </w:tbl>
    <w:p w14:paraId="3A7D19AA" w14:textId="77777777" w:rsidR="00764F81" w:rsidRDefault="00764F81" w:rsidP="00BF0EC4">
      <w:pPr>
        <w:spacing w:line="276" w:lineRule="auto"/>
        <w:ind w:left="0" w:firstLine="0"/>
      </w:pPr>
    </w:p>
    <w:p w14:paraId="179C60EB" w14:textId="77777777" w:rsidR="00764F81" w:rsidRDefault="00764F81" w:rsidP="00BF0EC4">
      <w:pPr>
        <w:pStyle w:val="Heading2"/>
        <w:spacing w:line="276" w:lineRule="auto"/>
      </w:pPr>
    </w:p>
    <w:p w14:paraId="4E68445B" w14:textId="6AED658A" w:rsidR="00FD310B" w:rsidRPr="00FD310B" w:rsidRDefault="00FD310B" w:rsidP="00BF0EC4">
      <w:pPr>
        <w:pStyle w:val="Heading2"/>
        <w:spacing w:line="276" w:lineRule="auto"/>
        <w:rPr>
          <w:lang w:val="en-GB"/>
        </w:rPr>
      </w:pPr>
      <w:bookmarkStart w:id="86" w:name="_Toc177729190"/>
      <w:r w:rsidRPr="00FD310B">
        <w:rPr>
          <w:lang w:val="en-GB"/>
        </w:rPr>
        <w:t>Dignity, hygiene, participation, independence and safety</w:t>
      </w:r>
      <w:bookmarkEnd w:id="86"/>
      <w:r w:rsidRPr="00FD310B">
        <w:rPr>
          <w:lang w:val="en-GB"/>
        </w:rPr>
        <w:t xml:space="preserve"> </w:t>
      </w:r>
    </w:p>
    <w:p w14:paraId="61E00A06" w14:textId="77777777" w:rsidR="00BF0EC4" w:rsidRDefault="00BF0EC4" w:rsidP="00BF0EC4">
      <w:pPr>
        <w:spacing w:line="276" w:lineRule="auto"/>
        <w:ind w:left="0" w:firstLine="0"/>
        <w:rPr>
          <w:lang w:eastAsia="en-GB"/>
        </w:rPr>
      </w:pPr>
    </w:p>
    <w:p w14:paraId="16080551" w14:textId="1C93819C" w:rsidR="0041499F" w:rsidRDefault="0041499F" w:rsidP="00BF0EC4">
      <w:pPr>
        <w:spacing w:line="276" w:lineRule="auto"/>
        <w:ind w:left="0" w:firstLine="0"/>
        <w:rPr>
          <w:lang w:eastAsia="en-GB"/>
        </w:rPr>
      </w:pPr>
      <w:r>
        <w:rPr>
          <w:lang w:eastAsia="en-GB"/>
        </w:rPr>
        <w:t xml:space="preserve">Concerns about leaks (12 responses; 8%) and hygiene (11 responses; 7%) were common, with respondents stating that they wished to avoid embarrassment and unpleasant smells. </w:t>
      </w:r>
      <w:r w:rsidR="002D1738">
        <w:rPr>
          <w:lang w:eastAsia="en-GB"/>
        </w:rPr>
        <w:t xml:space="preserve">As noted above, </w:t>
      </w:r>
      <w:r w:rsidR="002D1738" w:rsidRPr="00BF0EC4">
        <w:rPr>
          <w:lang w:eastAsia="en-GB"/>
        </w:rPr>
        <w:t>8 (5%) respon</w:t>
      </w:r>
      <w:r w:rsidR="00504F3A" w:rsidRPr="00BF0EC4">
        <w:rPr>
          <w:lang w:eastAsia="en-GB"/>
        </w:rPr>
        <w:t>dent</w:t>
      </w:r>
      <w:r w:rsidR="002D1738" w:rsidRPr="00BF0EC4">
        <w:rPr>
          <w:lang w:eastAsia="en-GB"/>
        </w:rPr>
        <w:t xml:space="preserve">s described </w:t>
      </w:r>
      <w:r w:rsidR="00504F3A" w:rsidRPr="00BF0EC4">
        <w:rPr>
          <w:lang w:eastAsia="en-GB"/>
        </w:rPr>
        <w:t xml:space="preserve">sustaining </w:t>
      </w:r>
      <w:r w:rsidR="002D1738" w:rsidRPr="00BF0EC4">
        <w:rPr>
          <w:lang w:eastAsia="en-GB"/>
        </w:rPr>
        <w:t xml:space="preserve">tearing, infections or pressure sores </w:t>
      </w:r>
      <w:r w:rsidR="00504F3A" w:rsidRPr="00BF0EC4">
        <w:rPr>
          <w:lang w:eastAsia="en-GB"/>
        </w:rPr>
        <w:t>from inappropriate period products</w:t>
      </w:r>
      <w:r w:rsidR="002D1738" w:rsidRPr="00BF0EC4">
        <w:rPr>
          <w:lang w:eastAsia="en-GB"/>
        </w:rPr>
        <w:t>.</w:t>
      </w:r>
      <w:r w:rsidR="002D1738">
        <w:rPr>
          <w:rFonts w:ascii="Arial" w:hAnsi="Arial" w:cs="Arial"/>
        </w:rPr>
        <w:t xml:space="preserve"> </w:t>
      </w:r>
    </w:p>
    <w:p w14:paraId="17438B97" w14:textId="77777777" w:rsidR="0041499F" w:rsidRDefault="0041499F" w:rsidP="00BF0EC4">
      <w:pPr>
        <w:spacing w:line="276" w:lineRule="auto"/>
        <w:ind w:left="0" w:firstLine="0"/>
        <w:rPr>
          <w:lang w:eastAsia="en-GB"/>
        </w:rPr>
      </w:pPr>
    </w:p>
    <w:p w14:paraId="427FD06D" w14:textId="488BE1EA" w:rsidR="0041499F" w:rsidRDefault="0041499F" w:rsidP="00BF0EC4">
      <w:pPr>
        <w:spacing w:line="276" w:lineRule="auto"/>
        <w:ind w:left="0" w:firstLine="0"/>
        <w:rPr>
          <w:lang w:eastAsia="en-GB"/>
        </w:rPr>
      </w:pPr>
      <w:r>
        <w:rPr>
          <w:lang w:eastAsia="en-GB"/>
        </w:rPr>
        <w:t>Respondents were motivated to maintain privacy and dignity (7 responses; 5%), continue to participate in employment, education and their community (7 responses; 5%)</w:t>
      </w:r>
      <w:r w:rsidR="002D1738">
        <w:rPr>
          <w:lang w:eastAsia="en-GB"/>
        </w:rPr>
        <w:t xml:space="preserve">, </w:t>
      </w:r>
      <w:r>
        <w:rPr>
          <w:lang w:eastAsia="en-GB"/>
        </w:rPr>
        <w:t>be as independent as possible (6 responses; 4%)</w:t>
      </w:r>
      <w:r w:rsidR="002D1738">
        <w:rPr>
          <w:lang w:eastAsia="en-GB"/>
        </w:rPr>
        <w:t>, and reduce the sense of difference they experienced (3 responses; 2%).</w:t>
      </w:r>
    </w:p>
    <w:p w14:paraId="5F437A7E" w14:textId="77777777" w:rsidR="003B25E1" w:rsidRDefault="003B25E1" w:rsidP="00BF0EC4">
      <w:pPr>
        <w:spacing w:line="276" w:lineRule="auto"/>
        <w:ind w:left="0" w:firstLine="0"/>
        <w:rPr>
          <w:lang w:eastAsia="en-GB"/>
        </w:rPr>
      </w:pPr>
    </w:p>
    <w:p w14:paraId="4ED647DC" w14:textId="762BF7A8" w:rsidR="003D1586" w:rsidRDefault="003D1586" w:rsidP="00BF0EC4">
      <w:pPr>
        <w:spacing w:line="276" w:lineRule="auto"/>
        <w:ind w:left="0" w:firstLine="0"/>
        <w:rPr>
          <w:lang w:eastAsia="en-GB"/>
        </w:rPr>
      </w:pPr>
      <w:r>
        <w:rPr>
          <w:lang w:eastAsia="en-GB"/>
        </w:rPr>
        <w:t xml:space="preserve">One respondent, who worked with </w:t>
      </w:r>
      <w:proofErr w:type="gramStart"/>
      <w:r>
        <w:rPr>
          <w:lang w:eastAsia="en-GB"/>
        </w:rPr>
        <w:t>a number of</w:t>
      </w:r>
      <w:proofErr w:type="gramEnd"/>
      <w:r>
        <w:rPr>
          <w:lang w:eastAsia="en-GB"/>
        </w:rPr>
        <w:t xml:space="preserve"> NDIS recipients, noted that there is a risk of toxic shock </w:t>
      </w:r>
      <w:r w:rsidR="00C34362">
        <w:rPr>
          <w:lang w:eastAsia="en-GB"/>
        </w:rPr>
        <w:t xml:space="preserve">syndrome </w:t>
      </w:r>
      <w:r>
        <w:rPr>
          <w:lang w:eastAsia="en-GB"/>
        </w:rPr>
        <w:t xml:space="preserve">if people </w:t>
      </w:r>
      <w:r w:rsidR="00C34362">
        <w:rPr>
          <w:lang w:eastAsia="en-GB"/>
        </w:rPr>
        <w:t>use tampons and forget to change them regularly</w:t>
      </w:r>
      <w:r>
        <w:rPr>
          <w:lang w:eastAsia="en-GB"/>
        </w:rPr>
        <w:t xml:space="preserve">. </w:t>
      </w:r>
    </w:p>
    <w:p w14:paraId="3CA631EE" w14:textId="77777777" w:rsidR="003D1586" w:rsidRDefault="003D1586" w:rsidP="00BF0EC4">
      <w:pPr>
        <w:spacing w:line="276" w:lineRule="auto"/>
        <w:ind w:left="0" w:firstLine="0"/>
        <w:rPr>
          <w:lang w:eastAsia="en-GB"/>
        </w:rPr>
      </w:pPr>
    </w:p>
    <w:p w14:paraId="25F32D65" w14:textId="77777777" w:rsidR="002D1738" w:rsidRDefault="002D1738" w:rsidP="00BF0EC4">
      <w:pPr>
        <w:spacing w:line="276" w:lineRule="auto"/>
        <w:ind w:left="0" w:firstLine="0"/>
        <w:rPr>
          <w:lang w:eastAsia="en-GB"/>
        </w:rPr>
      </w:pPr>
    </w:p>
    <w:tbl>
      <w:tblPr>
        <w:tblStyle w:val="TableGrid"/>
        <w:tblW w:w="0" w:type="auto"/>
        <w:tblLook w:val="04A0" w:firstRow="1" w:lastRow="0" w:firstColumn="1" w:lastColumn="0" w:noHBand="0" w:noVBand="1"/>
      </w:tblPr>
      <w:tblGrid>
        <w:gridCol w:w="1980"/>
        <w:gridCol w:w="7036"/>
      </w:tblGrid>
      <w:tr w:rsidR="003D1586" w:rsidRPr="00212F70" w14:paraId="53050E7B" w14:textId="77777777" w:rsidTr="00E60667">
        <w:tc>
          <w:tcPr>
            <w:tcW w:w="1980" w:type="dxa"/>
          </w:tcPr>
          <w:p w14:paraId="05F67E89" w14:textId="7078C352" w:rsidR="003D1586" w:rsidRPr="00212F70" w:rsidRDefault="003D1586" w:rsidP="00BF0EC4">
            <w:pPr>
              <w:spacing w:line="276" w:lineRule="auto"/>
              <w:ind w:left="0" w:firstLine="0"/>
              <w:rPr>
                <w:rFonts w:eastAsia="Times New Roman" w:cs="Times New Roman"/>
                <w:b/>
                <w:bCs/>
              </w:rPr>
            </w:pPr>
            <w:r>
              <w:rPr>
                <w:rFonts w:eastAsia="Times New Roman" w:cs="Times New Roman"/>
                <w:b/>
                <w:bCs/>
                <w:color w:val="83388B"/>
              </w:rPr>
              <w:t>Leaks (8%)</w:t>
            </w:r>
          </w:p>
        </w:tc>
        <w:tc>
          <w:tcPr>
            <w:tcW w:w="7036" w:type="dxa"/>
          </w:tcPr>
          <w:p w14:paraId="17632EBF" w14:textId="296BEF76" w:rsidR="003D1586" w:rsidRPr="00212F70" w:rsidRDefault="003D1586" w:rsidP="00BF0EC4">
            <w:pPr>
              <w:spacing w:after="160" w:line="276" w:lineRule="auto"/>
              <w:ind w:left="0" w:firstLine="0"/>
            </w:pPr>
            <w:r w:rsidRPr="003D1586">
              <w:t>I have a very heavy period. I am visually impaired and can't always tell if I am leaking or so, so I prefer the use of period underwear</w:t>
            </w:r>
            <w:r>
              <w:t>. (Response 98)</w:t>
            </w:r>
            <w:r w:rsidRPr="003D1586">
              <w:t xml:space="preserve"> </w:t>
            </w:r>
          </w:p>
        </w:tc>
      </w:tr>
      <w:tr w:rsidR="003D1586" w:rsidRPr="00212F70" w14:paraId="12B02B4E" w14:textId="77777777" w:rsidTr="00E60667">
        <w:tc>
          <w:tcPr>
            <w:tcW w:w="1980" w:type="dxa"/>
          </w:tcPr>
          <w:p w14:paraId="04096E43" w14:textId="36FC1E8B" w:rsidR="003D1586" w:rsidRDefault="003D1586" w:rsidP="00BF0EC4">
            <w:pPr>
              <w:spacing w:line="276" w:lineRule="auto"/>
              <w:ind w:left="0" w:firstLine="0"/>
              <w:rPr>
                <w:rFonts w:eastAsia="Times New Roman" w:cs="Times New Roman"/>
                <w:b/>
                <w:bCs/>
                <w:color w:val="83388B"/>
              </w:rPr>
            </w:pPr>
            <w:r>
              <w:rPr>
                <w:rFonts w:eastAsia="Times New Roman" w:cs="Times New Roman"/>
                <w:b/>
                <w:bCs/>
                <w:color w:val="83388B"/>
              </w:rPr>
              <w:t>Hygiene (7%)</w:t>
            </w:r>
          </w:p>
          <w:p w14:paraId="78D7B131" w14:textId="77777777" w:rsidR="003D1586" w:rsidRPr="00212F70" w:rsidRDefault="003D1586" w:rsidP="00BF0EC4">
            <w:pPr>
              <w:spacing w:line="276" w:lineRule="auto"/>
              <w:ind w:left="0" w:firstLine="0"/>
              <w:rPr>
                <w:rFonts w:eastAsia="Times New Roman" w:cs="Times New Roman"/>
                <w:b/>
                <w:bCs/>
              </w:rPr>
            </w:pPr>
          </w:p>
        </w:tc>
        <w:tc>
          <w:tcPr>
            <w:tcW w:w="7036" w:type="dxa"/>
          </w:tcPr>
          <w:p w14:paraId="44B5EF75" w14:textId="5869D8C4" w:rsidR="003D1586" w:rsidRPr="00212F70" w:rsidRDefault="003D1586" w:rsidP="00BF0EC4">
            <w:pPr>
              <w:spacing w:after="160" w:line="276" w:lineRule="auto"/>
              <w:ind w:left="0" w:firstLine="0"/>
            </w:pPr>
            <w:r w:rsidRPr="003D1586">
              <w:t>Because I have issues with my hygiene, I need extra support when on my period</w:t>
            </w:r>
            <w:r>
              <w:t>. (Response 12)</w:t>
            </w:r>
          </w:p>
        </w:tc>
      </w:tr>
      <w:tr w:rsidR="003D1586" w:rsidRPr="00212F70" w14:paraId="3AE10B26" w14:textId="77777777" w:rsidTr="00E60667">
        <w:tc>
          <w:tcPr>
            <w:tcW w:w="1980" w:type="dxa"/>
          </w:tcPr>
          <w:p w14:paraId="0B7A13F9" w14:textId="25831183" w:rsidR="003D1586" w:rsidRPr="00212F70" w:rsidRDefault="003D1586" w:rsidP="00BF0EC4">
            <w:pPr>
              <w:spacing w:line="276" w:lineRule="auto"/>
              <w:ind w:left="0" w:firstLine="0"/>
              <w:rPr>
                <w:rFonts w:eastAsia="Times New Roman" w:cs="Times New Roman"/>
                <w:b/>
                <w:bCs/>
              </w:rPr>
            </w:pPr>
            <w:r>
              <w:rPr>
                <w:rFonts w:eastAsia="Times New Roman" w:cs="Times New Roman"/>
                <w:b/>
                <w:bCs/>
                <w:color w:val="83388B"/>
              </w:rPr>
              <w:t>Privacy / dignity (5%)</w:t>
            </w:r>
          </w:p>
        </w:tc>
        <w:tc>
          <w:tcPr>
            <w:tcW w:w="7036" w:type="dxa"/>
          </w:tcPr>
          <w:p w14:paraId="655CF99E" w14:textId="16869D70" w:rsidR="003D1586" w:rsidRPr="00212F70" w:rsidRDefault="003D1586" w:rsidP="00BF0EC4">
            <w:pPr>
              <w:spacing w:after="160" w:line="276" w:lineRule="auto"/>
              <w:ind w:left="0" w:firstLine="0"/>
            </w:pPr>
            <w:r w:rsidRPr="003D1586">
              <w:t xml:space="preserve">I use </w:t>
            </w:r>
            <w:proofErr w:type="spellStart"/>
            <w:r w:rsidRPr="003D1586">
              <w:t>dri</w:t>
            </w:r>
            <w:proofErr w:type="spellEnd"/>
            <w:r w:rsidRPr="003D1586">
              <w:t xml:space="preserve"> </w:t>
            </w:r>
            <w:proofErr w:type="spellStart"/>
            <w:r w:rsidRPr="003D1586">
              <w:t>nites</w:t>
            </w:r>
            <w:proofErr w:type="spellEnd"/>
            <w:r w:rsidRPr="003D1586">
              <w:t xml:space="preserve"> during my period as pad don’t work for me. I use </w:t>
            </w:r>
            <w:proofErr w:type="spellStart"/>
            <w:proofErr w:type="gramStart"/>
            <w:r w:rsidRPr="003D1586">
              <w:t>modi</w:t>
            </w:r>
            <w:proofErr w:type="spellEnd"/>
            <w:r w:rsidRPr="003D1586">
              <w:t xml:space="preserve">  </w:t>
            </w:r>
            <w:proofErr w:type="spellStart"/>
            <w:r w:rsidRPr="003D1586">
              <w:t>bodi</w:t>
            </w:r>
            <w:proofErr w:type="spellEnd"/>
            <w:proofErr w:type="gramEnd"/>
            <w:r w:rsidRPr="003D1586">
              <w:t xml:space="preserve"> heavy period undies on all other days to help with bowel continence. I’m a teenage girl and I couldn’t go to my mainstream high school independently without these products. Or I would have to have a teacher aide help me with wiping my bum (which I know none of them want to do) and then my friends would know about my continence </w:t>
            </w:r>
            <w:proofErr w:type="gramStart"/>
            <w:r w:rsidRPr="003D1586">
              <w:t>disability .</w:t>
            </w:r>
            <w:proofErr w:type="gramEnd"/>
            <w:r w:rsidRPr="003D1586">
              <w:t xml:space="preserve"> I would smell and they would notice. It’s already hard to make friends when you have a disability. I would be so embarrassed.</w:t>
            </w:r>
            <w:r>
              <w:t xml:space="preserve"> (Response 141)</w:t>
            </w:r>
          </w:p>
        </w:tc>
      </w:tr>
      <w:tr w:rsidR="003D1586" w:rsidRPr="00212F70" w14:paraId="5811B3E4" w14:textId="77777777" w:rsidTr="00E60667">
        <w:tc>
          <w:tcPr>
            <w:tcW w:w="1980" w:type="dxa"/>
          </w:tcPr>
          <w:p w14:paraId="4E1B14A8" w14:textId="4AE24502" w:rsidR="003D1586" w:rsidRDefault="003D1586" w:rsidP="00BF0EC4">
            <w:pPr>
              <w:spacing w:line="276" w:lineRule="auto"/>
              <w:ind w:left="0" w:firstLine="0"/>
              <w:rPr>
                <w:rFonts w:eastAsia="Times New Roman" w:cs="Times New Roman"/>
                <w:b/>
                <w:bCs/>
                <w:color w:val="83388B"/>
              </w:rPr>
            </w:pPr>
            <w:r>
              <w:rPr>
                <w:rFonts w:eastAsia="Times New Roman" w:cs="Times New Roman"/>
                <w:b/>
                <w:bCs/>
                <w:color w:val="83388B"/>
              </w:rPr>
              <w:lastRenderedPageBreak/>
              <w:t>Participation (5%)</w:t>
            </w:r>
          </w:p>
        </w:tc>
        <w:tc>
          <w:tcPr>
            <w:tcW w:w="7036" w:type="dxa"/>
          </w:tcPr>
          <w:p w14:paraId="7FF43E94" w14:textId="1C9E713A" w:rsidR="003D1586" w:rsidRPr="003D1586" w:rsidRDefault="003D1586" w:rsidP="00BF0EC4">
            <w:pPr>
              <w:spacing w:after="160" w:line="276" w:lineRule="auto"/>
              <w:ind w:left="0" w:firstLine="0"/>
            </w:pPr>
            <w:r w:rsidRPr="003D1586">
              <w:t xml:space="preserve">I have trouble remembering to change my disposable period products. I use </w:t>
            </w:r>
            <w:proofErr w:type="spellStart"/>
            <w:r w:rsidRPr="003D1586">
              <w:t>Modibodi</w:t>
            </w:r>
            <w:proofErr w:type="spellEnd"/>
            <w:r w:rsidRPr="003D1586">
              <w:t xml:space="preserve"> heavy overnight so I can go through the day at work without having to change</w:t>
            </w:r>
            <w:r>
              <w:t>. (Response 92)</w:t>
            </w:r>
          </w:p>
        </w:tc>
      </w:tr>
      <w:tr w:rsidR="003D1586" w:rsidRPr="00212F70" w14:paraId="7C8FE9CB" w14:textId="77777777" w:rsidTr="00E60667">
        <w:tc>
          <w:tcPr>
            <w:tcW w:w="1980" w:type="dxa"/>
          </w:tcPr>
          <w:p w14:paraId="5422237B" w14:textId="1E3EA835" w:rsidR="003D1586" w:rsidRDefault="003D1586" w:rsidP="00BF0EC4">
            <w:pPr>
              <w:spacing w:line="276" w:lineRule="auto"/>
              <w:ind w:left="0" w:firstLine="0"/>
              <w:rPr>
                <w:rFonts w:eastAsia="Times New Roman" w:cs="Times New Roman"/>
                <w:b/>
                <w:bCs/>
                <w:color w:val="83388B"/>
              </w:rPr>
            </w:pPr>
            <w:r>
              <w:rPr>
                <w:rFonts w:eastAsia="Times New Roman" w:cs="Times New Roman"/>
                <w:b/>
                <w:bCs/>
                <w:color w:val="83388B"/>
              </w:rPr>
              <w:t>Independence (4%)</w:t>
            </w:r>
          </w:p>
        </w:tc>
        <w:tc>
          <w:tcPr>
            <w:tcW w:w="7036" w:type="dxa"/>
          </w:tcPr>
          <w:p w14:paraId="3CB811CE" w14:textId="702CD6B7" w:rsidR="003D1586" w:rsidRPr="003D1586" w:rsidRDefault="003B25E1" w:rsidP="00BF0EC4">
            <w:pPr>
              <w:spacing w:after="160" w:line="276" w:lineRule="auto"/>
              <w:ind w:left="0" w:firstLine="0"/>
            </w:pPr>
            <w:r>
              <w:t>…</w:t>
            </w:r>
            <w:r w:rsidRPr="003B25E1">
              <w:t xml:space="preserve">If I can’t use period underwear, then I need support workers to help me change my pads and tampons because they don’t last long enough. I don’t </w:t>
            </w:r>
            <w:proofErr w:type="spellStart"/>
            <w:r w:rsidRPr="003B25E1">
              <w:t>wanna</w:t>
            </w:r>
            <w:proofErr w:type="spellEnd"/>
            <w:r w:rsidRPr="003B25E1">
              <w:t xml:space="preserve"> do that. It’s embarrassing and it’s a private matter…   It’s absolute cruelty to force menstruating disabled women into situations. They need another person to help them with over something so deeply personal and private.</w:t>
            </w:r>
            <w:r>
              <w:t xml:space="preserve"> (Response 8)</w:t>
            </w:r>
            <w:r w:rsidRPr="003B25E1">
              <w:t xml:space="preserve">    </w:t>
            </w:r>
          </w:p>
        </w:tc>
      </w:tr>
      <w:tr w:rsidR="003D1586" w:rsidRPr="00212F70" w14:paraId="7950BD7A" w14:textId="77777777" w:rsidTr="00E60667">
        <w:tc>
          <w:tcPr>
            <w:tcW w:w="1980" w:type="dxa"/>
          </w:tcPr>
          <w:p w14:paraId="10CE131D" w14:textId="3E555B25" w:rsidR="003D1586" w:rsidRDefault="003D1586" w:rsidP="00BF0EC4">
            <w:pPr>
              <w:spacing w:line="276" w:lineRule="auto"/>
              <w:ind w:left="0" w:firstLine="0"/>
              <w:rPr>
                <w:rFonts w:eastAsia="Times New Roman" w:cs="Times New Roman"/>
                <w:b/>
                <w:bCs/>
                <w:color w:val="83388B"/>
              </w:rPr>
            </w:pPr>
            <w:r>
              <w:rPr>
                <w:rFonts w:eastAsia="Times New Roman" w:cs="Times New Roman"/>
                <w:b/>
                <w:bCs/>
                <w:color w:val="83388B"/>
              </w:rPr>
              <w:t>Less difference (3%)</w:t>
            </w:r>
          </w:p>
        </w:tc>
        <w:tc>
          <w:tcPr>
            <w:tcW w:w="7036" w:type="dxa"/>
          </w:tcPr>
          <w:p w14:paraId="4CBFE8BF" w14:textId="58A70C89" w:rsidR="003D1586" w:rsidRPr="003D1586" w:rsidRDefault="003B25E1" w:rsidP="00BF0EC4">
            <w:pPr>
              <w:spacing w:after="160" w:line="276" w:lineRule="auto"/>
              <w:ind w:left="0" w:firstLine="0"/>
            </w:pPr>
            <w:r w:rsidRPr="003B25E1">
              <w:t>I don’t want to use incontinence products to manage my menstruation. I want to look like other non-disabled people in the change rooms. I don’t want to take medication to stop my period because it’s convenient for everyone because I can’t manage my period on my own if I don’t have access to period Underwear</w:t>
            </w:r>
            <w:r>
              <w:t>…</w:t>
            </w:r>
            <w:r w:rsidRPr="003B25E1">
              <w:t xml:space="preserve"> </w:t>
            </w:r>
            <w:r>
              <w:t>(Response 8)</w:t>
            </w:r>
          </w:p>
        </w:tc>
      </w:tr>
    </w:tbl>
    <w:p w14:paraId="74734A4E" w14:textId="77777777" w:rsidR="003D1586" w:rsidRDefault="003D1586" w:rsidP="00BF0EC4">
      <w:pPr>
        <w:spacing w:line="276" w:lineRule="auto"/>
        <w:ind w:left="0" w:firstLine="0"/>
        <w:rPr>
          <w:lang w:eastAsia="en-GB"/>
        </w:rPr>
      </w:pPr>
    </w:p>
    <w:p w14:paraId="165A2A11" w14:textId="77777777" w:rsidR="00751860" w:rsidRDefault="00751860" w:rsidP="00BF0EC4">
      <w:pPr>
        <w:spacing w:line="276" w:lineRule="auto"/>
        <w:ind w:left="0" w:firstLine="0"/>
        <w:rPr>
          <w:rFonts w:ascii="Arial" w:hAnsi="Arial" w:cs="Arial"/>
        </w:rPr>
      </w:pPr>
    </w:p>
    <w:p w14:paraId="5889677B" w14:textId="3D932F28" w:rsidR="0056067B" w:rsidRPr="00B83F34" w:rsidRDefault="002D1738" w:rsidP="00BF0EC4">
      <w:pPr>
        <w:pStyle w:val="Heading2"/>
        <w:spacing w:line="276" w:lineRule="auto"/>
      </w:pPr>
      <w:bookmarkStart w:id="87" w:name="_Toc177729191"/>
      <w:r>
        <w:t>Complex interactions between disability and menstruation</w:t>
      </w:r>
      <w:bookmarkEnd w:id="87"/>
      <w:r w:rsidR="0056067B">
        <w:t xml:space="preserve">  </w:t>
      </w:r>
    </w:p>
    <w:p w14:paraId="053CA4BD" w14:textId="77777777" w:rsidR="00BF0EC4" w:rsidRDefault="00BF0EC4" w:rsidP="00BF0EC4">
      <w:pPr>
        <w:spacing w:line="276" w:lineRule="auto"/>
        <w:ind w:left="0" w:firstLine="0"/>
        <w:rPr>
          <w:rFonts w:cs="Arial"/>
        </w:rPr>
      </w:pPr>
    </w:p>
    <w:p w14:paraId="62FDF4F6" w14:textId="305D4569" w:rsidR="00C525C6" w:rsidRPr="00FD310B" w:rsidRDefault="00D526E3" w:rsidP="00BF0EC4">
      <w:pPr>
        <w:spacing w:line="276" w:lineRule="auto"/>
        <w:ind w:left="0" w:firstLine="0"/>
        <w:rPr>
          <w:rFonts w:cs="Arial"/>
        </w:rPr>
      </w:pPr>
      <w:r w:rsidRPr="00FD310B">
        <w:rPr>
          <w:rFonts w:cs="Arial"/>
        </w:rPr>
        <w:t xml:space="preserve">As noted above, most responses mentioned multiple impacts of disability on menstruation management. </w:t>
      </w:r>
    </w:p>
    <w:p w14:paraId="23F2E298" w14:textId="77777777" w:rsidR="00C525C6" w:rsidRPr="00FD310B" w:rsidRDefault="00C525C6" w:rsidP="00BF0EC4">
      <w:pPr>
        <w:spacing w:line="276" w:lineRule="auto"/>
        <w:ind w:left="0" w:firstLine="0"/>
        <w:rPr>
          <w:rFonts w:cs="Arial"/>
        </w:rPr>
      </w:pPr>
    </w:p>
    <w:p w14:paraId="703AA27E" w14:textId="43AB76A1" w:rsidR="00D526E3" w:rsidRPr="00FD310B" w:rsidRDefault="00D526E3" w:rsidP="00BF0EC4">
      <w:pPr>
        <w:spacing w:line="276" w:lineRule="auto"/>
        <w:ind w:left="0" w:firstLine="0"/>
        <w:rPr>
          <w:rFonts w:cs="Arial"/>
        </w:rPr>
      </w:pPr>
      <w:r w:rsidRPr="00FD310B">
        <w:rPr>
          <w:rFonts w:cs="Arial"/>
        </w:rPr>
        <w:t xml:space="preserve">A handful of responses </w:t>
      </w:r>
      <w:r w:rsidR="00FB576A" w:rsidRPr="00FD310B">
        <w:rPr>
          <w:rFonts w:cs="Arial"/>
        </w:rPr>
        <w:t>noted the complexity of interactions between disability and menstruation management, observing that:</w:t>
      </w:r>
    </w:p>
    <w:p w14:paraId="0F0A9C54" w14:textId="7C52D31A" w:rsidR="00FB576A" w:rsidRPr="00FD310B" w:rsidRDefault="00FB576A" w:rsidP="00BF0EC4">
      <w:pPr>
        <w:pStyle w:val="ListParagraph"/>
        <w:numPr>
          <w:ilvl w:val="0"/>
          <w:numId w:val="30"/>
        </w:numPr>
        <w:spacing w:line="276" w:lineRule="auto"/>
        <w:rPr>
          <w:rFonts w:cs="Arial"/>
        </w:rPr>
      </w:pPr>
      <w:r w:rsidRPr="00FD310B">
        <w:rPr>
          <w:rFonts w:cs="Arial"/>
        </w:rPr>
        <w:t xml:space="preserve">Some disabilities </w:t>
      </w:r>
      <w:r w:rsidR="003B25E1" w:rsidRPr="00FD310B">
        <w:rPr>
          <w:rFonts w:cs="Arial"/>
        </w:rPr>
        <w:t xml:space="preserve">and medications to treat disabilities </w:t>
      </w:r>
      <w:r w:rsidRPr="00FD310B">
        <w:rPr>
          <w:rFonts w:cs="Arial"/>
        </w:rPr>
        <w:t>can impact the pain, heaviness and duration of periods</w:t>
      </w:r>
      <w:r w:rsidR="003B25E1" w:rsidRPr="00FD310B">
        <w:rPr>
          <w:rFonts w:cs="Arial"/>
        </w:rPr>
        <w:t>.</w:t>
      </w:r>
    </w:p>
    <w:p w14:paraId="1AB6AFBC" w14:textId="65CF895F" w:rsidR="00FB576A" w:rsidRPr="00FD310B" w:rsidRDefault="00FB576A" w:rsidP="00BF0EC4">
      <w:pPr>
        <w:pStyle w:val="ListParagraph"/>
        <w:numPr>
          <w:ilvl w:val="0"/>
          <w:numId w:val="30"/>
        </w:numPr>
        <w:spacing w:line="276" w:lineRule="auto"/>
        <w:rPr>
          <w:rFonts w:cs="Arial"/>
        </w:rPr>
      </w:pPr>
      <w:r w:rsidRPr="00FD310B">
        <w:rPr>
          <w:rFonts w:cs="Arial"/>
        </w:rPr>
        <w:t xml:space="preserve">Hormonal changes can </w:t>
      </w:r>
      <w:r w:rsidR="002319AF">
        <w:rPr>
          <w:rFonts w:cs="Arial"/>
        </w:rPr>
        <w:t>impact</w:t>
      </w:r>
      <w:r w:rsidR="002319AF" w:rsidRPr="00FD310B">
        <w:rPr>
          <w:rFonts w:cs="Arial"/>
        </w:rPr>
        <w:t xml:space="preserve"> </w:t>
      </w:r>
      <w:r w:rsidRPr="00FD310B">
        <w:rPr>
          <w:rFonts w:cs="Arial"/>
        </w:rPr>
        <w:t xml:space="preserve">disability </w:t>
      </w:r>
      <w:r w:rsidR="002319AF">
        <w:rPr>
          <w:rFonts w:cs="Arial"/>
        </w:rPr>
        <w:t xml:space="preserve">traits or </w:t>
      </w:r>
      <w:r w:rsidRPr="00FD310B">
        <w:rPr>
          <w:rFonts w:cs="Arial"/>
        </w:rPr>
        <w:t>symptoms (5 responses; 3%)</w:t>
      </w:r>
      <w:r w:rsidR="003B25E1" w:rsidRPr="00FD310B">
        <w:rPr>
          <w:rFonts w:cs="Arial"/>
        </w:rPr>
        <w:t>.</w:t>
      </w:r>
    </w:p>
    <w:p w14:paraId="75ECD6B7" w14:textId="65D5F93F" w:rsidR="00FB576A" w:rsidRPr="00FD310B" w:rsidRDefault="00FB576A" w:rsidP="00BF0EC4">
      <w:pPr>
        <w:pStyle w:val="ListParagraph"/>
        <w:numPr>
          <w:ilvl w:val="0"/>
          <w:numId w:val="30"/>
        </w:numPr>
        <w:spacing w:line="276" w:lineRule="auto"/>
        <w:rPr>
          <w:rFonts w:cs="Arial"/>
        </w:rPr>
      </w:pPr>
      <w:r w:rsidRPr="00FD310B">
        <w:rPr>
          <w:rFonts w:cs="Arial"/>
        </w:rPr>
        <w:t xml:space="preserve">Periods have wide-ranging impacts on some </w:t>
      </w:r>
      <w:r w:rsidR="002319AF">
        <w:rPr>
          <w:rFonts w:cs="Arial"/>
        </w:rPr>
        <w:t>people who menstruate</w:t>
      </w:r>
      <w:r w:rsidR="002319AF" w:rsidRPr="00FD310B">
        <w:rPr>
          <w:rFonts w:cs="Arial"/>
        </w:rPr>
        <w:t xml:space="preserve"> </w:t>
      </w:r>
      <w:r w:rsidRPr="00FD310B">
        <w:rPr>
          <w:rFonts w:cs="Arial"/>
        </w:rPr>
        <w:t>(3 responses; 2%)</w:t>
      </w:r>
      <w:r w:rsidR="003B25E1" w:rsidRPr="00FD310B">
        <w:rPr>
          <w:rFonts w:cs="Arial"/>
        </w:rPr>
        <w:t>.</w:t>
      </w:r>
    </w:p>
    <w:p w14:paraId="6DC5EB30" w14:textId="200A7BC4" w:rsidR="00FB576A" w:rsidRPr="00FD310B" w:rsidRDefault="00FB576A" w:rsidP="00BF0EC4">
      <w:pPr>
        <w:pStyle w:val="ListParagraph"/>
        <w:numPr>
          <w:ilvl w:val="0"/>
          <w:numId w:val="30"/>
        </w:numPr>
        <w:spacing w:line="276" w:lineRule="auto"/>
        <w:rPr>
          <w:rFonts w:cs="Arial"/>
        </w:rPr>
      </w:pPr>
      <w:r w:rsidRPr="00FD310B">
        <w:rPr>
          <w:rFonts w:cs="Arial"/>
        </w:rPr>
        <w:t>One respondent needed additional medical treatment while menstruating</w:t>
      </w:r>
      <w:r w:rsidR="003B25E1" w:rsidRPr="00FD310B">
        <w:rPr>
          <w:rFonts w:cs="Arial"/>
        </w:rPr>
        <w:t>.</w:t>
      </w:r>
    </w:p>
    <w:p w14:paraId="52CE1F96" w14:textId="4BD917C8" w:rsidR="00FB576A" w:rsidRPr="00FD310B" w:rsidRDefault="00FB576A" w:rsidP="00BF0EC4">
      <w:pPr>
        <w:pStyle w:val="ListParagraph"/>
        <w:numPr>
          <w:ilvl w:val="0"/>
          <w:numId w:val="30"/>
        </w:numPr>
        <w:spacing w:line="276" w:lineRule="auto"/>
        <w:rPr>
          <w:rFonts w:cs="Arial"/>
        </w:rPr>
      </w:pPr>
      <w:r w:rsidRPr="00FD310B">
        <w:rPr>
          <w:rFonts w:cs="Arial"/>
        </w:rPr>
        <w:t xml:space="preserve">Several respondents described adverse health </w:t>
      </w:r>
      <w:proofErr w:type="spellStart"/>
      <w:r w:rsidRPr="00FD310B">
        <w:rPr>
          <w:rFonts w:cs="Arial"/>
        </w:rPr>
        <w:t>affects</w:t>
      </w:r>
      <w:proofErr w:type="spellEnd"/>
      <w:r w:rsidRPr="00FD310B">
        <w:rPr>
          <w:rFonts w:cs="Arial"/>
        </w:rPr>
        <w:t xml:space="preserve"> from using period products.</w:t>
      </w:r>
    </w:p>
    <w:p w14:paraId="6959FEFF" w14:textId="77777777" w:rsidR="0056067B" w:rsidRDefault="0056067B" w:rsidP="00BF0EC4">
      <w:pPr>
        <w:spacing w:line="276" w:lineRule="auto"/>
        <w:ind w:left="0" w:firstLine="0"/>
        <w:rPr>
          <w:rFonts w:ascii="Arial" w:hAnsi="Arial" w:cs="Arial"/>
        </w:rPr>
      </w:pPr>
    </w:p>
    <w:tbl>
      <w:tblPr>
        <w:tblStyle w:val="TableGrid"/>
        <w:tblW w:w="0" w:type="auto"/>
        <w:tblLook w:val="04A0" w:firstRow="1" w:lastRow="0" w:firstColumn="1" w:lastColumn="0" w:noHBand="0" w:noVBand="1"/>
      </w:tblPr>
      <w:tblGrid>
        <w:gridCol w:w="1980"/>
        <w:gridCol w:w="7036"/>
      </w:tblGrid>
      <w:tr w:rsidR="003B25E1" w:rsidRPr="00212F70" w14:paraId="3E834C97" w14:textId="77777777" w:rsidTr="00E60667">
        <w:tc>
          <w:tcPr>
            <w:tcW w:w="1980" w:type="dxa"/>
          </w:tcPr>
          <w:p w14:paraId="6A32E0C1" w14:textId="172AE3F0" w:rsidR="003B25E1" w:rsidRPr="00212F70" w:rsidRDefault="003B25E1" w:rsidP="00BF0EC4">
            <w:pPr>
              <w:spacing w:line="276" w:lineRule="auto"/>
              <w:ind w:left="0" w:firstLine="0"/>
              <w:rPr>
                <w:rFonts w:eastAsia="Times New Roman" w:cs="Times New Roman"/>
                <w:b/>
                <w:bCs/>
              </w:rPr>
            </w:pPr>
            <w:r>
              <w:rPr>
                <w:rFonts w:eastAsia="Times New Roman" w:cs="Times New Roman"/>
                <w:b/>
                <w:bCs/>
                <w:color w:val="83388B"/>
              </w:rPr>
              <w:t>Impact of hormonal changes on disability (3%)</w:t>
            </w:r>
          </w:p>
        </w:tc>
        <w:tc>
          <w:tcPr>
            <w:tcW w:w="7036" w:type="dxa"/>
          </w:tcPr>
          <w:p w14:paraId="3CE529D9" w14:textId="31D893C7" w:rsidR="003B25E1" w:rsidRPr="00212F70" w:rsidRDefault="003B25E1" w:rsidP="00BF0EC4">
            <w:pPr>
              <w:spacing w:after="160" w:line="276" w:lineRule="auto"/>
              <w:ind w:left="0" w:firstLine="0"/>
            </w:pPr>
            <w:r w:rsidRPr="003B25E1">
              <w:t>I have hypermobile Ehlers Danlos Syndrome. My menstrual cycle affects almost every aspect of my disability as it affects mood, hypermobility (more likely to dislocate joints as progesterone increases), and my disability affects my menstrual cycle because my collagen is faulty. This means I have very heavy, irregular periods. That GPs are unable to do Pap smears or IUD insertion/removal.</w:t>
            </w:r>
            <w:r w:rsidR="00C34362">
              <w:t xml:space="preserve"> </w:t>
            </w:r>
            <w:r w:rsidRPr="003B25E1">
              <w:t xml:space="preserve">That I frequently cannot use tampons, that I have prolapse and rectocele </w:t>
            </w:r>
            <w:r w:rsidRPr="003B25E1">
              <w:lastRenderedPageBreak/>
              <w:t xml:space="preserve">which means when I have my </w:t>
            </w:r>
            <w:proofErr w:type="gramStart"/>
            <w:r w:rsidRPr="003B25E1">
              <w:t>period</w:t>
            </w:r>
            <w:proofErr w:type="gramEnd"/>
            <w:r w:rsidRPr="003B25E1">
              <w:t xml:space="preserve"> I frequently also have an ulcerative colitis flare. Being Autistic, this also affects my ability to communicate and regulate emotions and is a further barrier to employment.</w:t>
            </w:r>
            <w:r>
              <w:t xml:space="preserve"> (Response 31)</w:t>
            </w:r>
          </w:p>
        </w:tc>
      </w:tr>
      <w:tr w:rsidR="003B25E1" w:rsidRPr="00212F70" w14:paraId="79FCDF1A" w14:textId="77777777" w:rsidTr="00E60667">
        <w:tc>
          <w:tcPr>
            <w:tcW w:w="1980" w:type="dxa"/>
          </w:tcPr>
          <w:p w14:paraId="4E1DFFC4" w14:textId="4A779793" w:rsidR="003B25E1" w:rsidRDefault="003B25E1" w:rsidP="00BF0EC4">
            <w:pPr>
              <w:spacing w:line="276" w:lineRule="auto"/>
              <w:ind w:left="0" w:firstLine="0"/>
              <w:rPr>
                <w:rFonts w:eastAsia="Times New Roman" w:cs="Times New Roman"/>
                <w:b/>
                <w:bCs/>
                <w:color w:val="83388B"/>
              </w:rPr>
            </w:pPr>
            <w:r>
              <w:rPr>
                <w:rFonts w:eastAsia="Times New Roman" w:cs="Times New Roman"/>
                <w:b/>
                <w:bCs/>
                <w:color w:val="83388B"/>
              </w:rPr>
              <w:lastRenderedPageBreak/>
              <w:t>Wide-ranging impact of periods</w:t>
            </w:r>
          </w:p>
          <w:p w14:paraId="6FE9E3E8" w14:textId="77777777" w:rsidR="003B25E1" w:rsidRPr="00212F70" w:rsidRDefault="003B25E1" w:rsidP="00BF0EC4">
            <w:pPr>
              <w:spacing w:line="276" w:lineRule="auto"/>
              <w:ind w:left="0" w:firstLine="0"/>
              <w:rPr>
                <w:rFonts w:eastAsia="Times New Roman" w:cs="Times New Roman"/>
                <w:b/>
                <w:bCs/>
              </w:rPr>
            </w:pPr>
          </w:p>
        </w:tc>
        <w:tc>
          <w:tcPr>
            <w:tcW w:w="7036" w:type="dxa"/>
          </w:tcPr>
          <w:p w14:paraId="7AD93616" w14:textId="3F05FE2C" w:rsidR="003B25E1" w:rsidRPr="00212F70" w:rsidRDefault="003B25E1" w:rsidP="00BF0EC4">
            <w:pPr>
              <w:spacing w:after="160" w:line="276" w:lineRule="auto"/>
              <w:ind w:left="0" w:firstLine="0"/>
            </w:pPr>
            <w:r w:rsidRPr="003B25E1">
              <w:t xml:space="preserve">Periods are not just about bleeding or feminine hygiene products. Period management and impact is not just limited to the days or products when someone is bleeding. </w:t>
            </w:r>
            <w:proofErr w:type="spellStart"/>
            <w:r>
              <w:t>I</w:t>
            </w:r>
            <w:r w:rsidRPr="003B25E1">
              <w:t>ts</w:t>
            </w:r>
            <w:proofErr w:type="spellEnd"/>
            <w:r w:rsidRPr="003B25E1">
              <w:t xml:space="preserve"> dangerous to perpetuate otherwise. Periods can have significant sensory, sleep, mood, and medical challenges that interact and co-exist with disability. Do not punish women for not being disabled men. My endometriosis is a disability. It can cause me to be bed bound 4-8 days a month. Prior to being on the NDIS my period lost me multiple jobs because without the support I now have I didn’t have sufficient AT or other </w:t>
            </w:r>
            <w:proofErr w:type="gramStart"/>
            <w:r w:rsidRPr="003B25E1">
              <w:t>support  workers</w:t>
            </w:r>
            <w:proofErr w:type="gramEnd"/>
            <w:r w:rsidRPr="003B25E1">
              <w:t xml:space="preserve"> to maintain food preparation, transport, medication management through my period. Without OT and communication help I couldn’t explain to HR or colleagues why I was taking additional and long breaks to go to the bathroom sometimes. I experience changes to balance, spatial awareness, and coordination, and energy at different times of my </w:t>
            </w:r>
            <w:proofErr w:type="gramStart"/>
            <w:r w:rsidRPr="003B25E1">
              <w:t>cycle;</w:t>
            </w:r>
            <w:proofErr w:type="gramEnd"/>
            <w:r w:rsidRPr="003B25E1">
              <w:t xml:space="preserve"> like all women. But because of my other disabilities, these changes for me mean that when I’m on/and just before my period I need walking aids and joint braces to avoid falls and dislocating my shoulder or dropping glasses and plates, or faint without safe supports. My ND sensory tolerances and energy regulation is also impacted by my period. I need additional support work, and strategies and support from my Psych and Mental Health OT. I’m much more likely to end up running away or confused and lost if I don’t have additional support workers during my period. During my period, my lower energy increases my falls risk. And my executive functioning and memory is impacted such that I won’t remember when I’ve had medication or food is impacted. Because of my physical disability the nausea and vomiting I get with my period can chose choking. Because of my other conditions I cannot use nausea management available to the general population. I need AT products and additional meal prep steps to be taken to help me be able to eat and drink without choking during my period. My disability impacts how regularly and easily I can access bathrooms. My period cycle coexists alongside my disabilities and conditions to have a profound and regularly </w:t>
            </w:r>
            <w:proofErr w:type="gramStart"/>
            <w:r w:rsidRPr="003B25E1">
              <w:t>life threatening</w:t>
            </w:r>
            <w:proofErr w:type="gramEnd"/>
            <w:r w:rsidRPr="003B25E1">
              <w:t xml:space="preserve"> impact on my body. My disabilities mean that I have much higher needs to safely manage independent living during my period and other peak times of my </w:t>
            </w:r>
            <w:r w:rsidRPr="003B25E1">
              <w:lastRenderedPageBreak/>
              <w:t xml:space="preserve">cycle. Do not artificially separate our periods from our disabilities because we don’t have the capacity to do </w:t>
            </w:r>
            <w:proofErr w:type="gramStart"/>
            <w:r w:rsidRPr="003B25E1">
              <w:t>that</w:t>
            </w:r>
            <w:proofErr w:type="gramEnd"/>
            <w:r w:rsidRPr="003B25E1">
              <w:t xml:space="preserve"> so we’ll be left doubly disadvantaged. For six-eight days a month; my other conditions are subject to much higher risk because of my period because they can flair/be triggered by hormonal change or inflammation; both occur with periods. I have had </w:t>
            </w:r>
            <w:proofErr w:type="spellStart"/>
            <w:r w:rsidRPr="003B25E1">
              <w:t>idiosympathic</w:t>
            </w:r>
            <w:proofErr w:type="spellEnd"/>
            <w:r w:rsidRPr="003B25E1">
              <w:t xml:space="preserve"> anaphylaxis on my periods. Because of disability I cannot call paramedics without assistance.    On my period I experience nausea and vomiting episodes that can last for hours and if I </w:t>
            </w:r>
            <w:proofErr w:type="spellStart"/>
            <w:r w:rsidRPr="003B25E1">
              <w:t>havent</w:t>
            </w:r>
            <w:proofErr w:type="spellEnd"/>
            <w:r w:rsidRPr="003B25E1">
              <w:t xml:space="preserve"> adjusted my support work routine shifts to have overnight support then I’ll get stuck on the bathroom floor for hours because my disability prevents me from mobilising back to my bed independently. My physical disability also affects how safely and frequently I can access the bathroom. My disability also affects which textures and materials are suitable. This can change what products are available to me.</w:t>
            </w:r>
          </w:p>
        </w:tc>
      </w:tr>
    </w:tbl>
    <w:p w14:paraId="403F9680" w14:textId="77777777" w:rsidR="00934979" w:rsidRDefault="00934979" w:rsidP="00BF0EC4">
      <w:pPr>
        <w:pStyle w:val="NoSpacing"/>
        <w:spacing w:line="276" w:lineRule="auto"/>
      </w:pPr>
    </w:p>
    <w:p w14:paraId="6B960D0C" w14:textId="77777777" w:rsidR="00387918" w:rsidRPr="002343B8" w:rsidRDefault="00387918" w:rsidP="00BF0EC4">
      <w:pPr>
        <w:pStyle w:val="ListParagraph"/>
        <w:spacing w:line="276" w:lineRule="auto"/>
        <w:ind w:left="0"/>
        <w:rPr>
          <w:rFonts w:ascii="Proxima Nova Rg" w:hAnsi="Proxima Nova Rg" w:cs="Calibri"/>
          <w:sz w:val="20"/>
          <w:szCs w:val="20"/>
        </w:rPr>
      </w:pPr>
    </w:p>
    <w:p w14:paraId="767F840F" w14:textId="147F7467" w:rsidR="00387918" w:rsidRPr="00D1273E" w:rsidRDefault="00764F81" w:rsidP="00BF0EC4">
      <w:pPr>
        <w:pStyle w:val="Heading1"/>
        <w:spacing w:line="276" w:lineRule="auto"/>
      </w:pPr>
      <w:bookmarkStart w:id="88" w:name="_Toc177729192"/>
      <w:r>
        <w:t>4. M</w:t>
      </w:r>
      <w:r w:rsidR="00FD310B">
        <w:t>enstruation costs are a burden</w:t>
      </w:r>
      <w:bookmarkEnd w:id="88"/>
    </w:p>
    <w:p w14:paraId="14FA39A6" w14:textId="77777777" w:rsidR="00387918" w:rsidRPr="00635AA6" w:rsidRDefault="00387918" w:rsidP="00BF0EC4">
      <w:pPr>
        <w:pStyle w:val="ListParagraph"/>
        <w:spacing w:line="276" w:lineRule="auto"/>
        <w:ind w:left="0"/>
        <w:rPr>
          <w:rFonts w:ascii="Proxima Nova Rg" w:hAnsi="Proxima Nova Rg" w:cs="Calibri"/>
          <w:sz w:val="20"/>
          <w:szCs w:val="20"/>
        </w:rPr>
      </w:pPr>
    </w:p>
    <w:p w14:paraId="2B79C9C9" w14:textId="6DA812CD" w:rsidR="00387918" w:rsidRDefault="009E5F90" w:rsidP="00BF0EC4">
      <w:pPr>
        <w:spacing w:line="276" w:lineRule="auto"/>
        <w:ind w:left="0" w:firstLine="0"/>
      </w:pPr>
      <w:r>
        <w:t>Three quarters (76.47%) of respondents said it was hard for them to afford the period products they needed. Fewer than half (44%) used NDIS funding for products to help them manage their period.</w:t>
      </w:r>
    </w:p>
    <w:p w14:paraId="37F592BD" w14:textId="77777777" w:rsidR="009E5F90" w:rsidRDefault="009E5F90" w:rsidP="00BF0EC4">
      <w:pPr>
        <w:spacing w:line="276" w:lineRule="auto"/>
        <w:ind w:left="0" w:firstLine="0"/>
      </w:pPr>
    </w:p>
    <w:p w14:paraId="3BC487C7" w14:textId="431B1629" w:rsidR="00C34362" w:rsidRDefault="00FD310B" w:rsidP="00BF0EC4">
      <w:pPr>
        <w:pStyle w:val="Heading2"/>
        <w:spacing w:line="276" w:lineRule="auto"/>
      </w:pPr>
      <w:bookmarkStart w:id="89" w:name="_Toc177729193"/>
      <w:r>
        <w:t>Current</w:t>
      </w:r>
      <w:r w:rsidR="00C34362">
        <w:t xml:space="preserve"> use</w:t>
      </w:r>
      <w:r>
        <w:t>s of</w:t>
      </w:r>
      <w:r w:rsidR="00C34362">
        <w:t xml:space="preserve"> NDIS funding to meet menstrual needs</w:t>
      </w:r>
      <w:bookmarkEnd w:id="89"/>
    </w:p>
    <w:p w14:paraId="4F7F4C03" w14:textId="77777777" w:rsidR="00BF0EC4" w:rsidRDefault="00BF0EC4" w:rsidP="00BF0EC4">
      <w:pPr>
        <w:spacing w:line="276" w:lineRule="auto"/>
        <w:ind w:left="0" w:firstLine="0"/>
      </w:pPr>
    </w:p>
    <w:p w14:paraId="6AF25530" w14:textId="0288A71A" w:rsidR="00603826" w:rsidRDefault="00F0657D" w:rsidP="00BF0EC4">
      <w:pPr>
        <w:spacing w:line="276" w:lineRule="auto"/>
        <w:ind w:left="0" w:firstLine="0"/>
      </w:pPr>
      <w:r>
        <w:t>Around 130</w:t>
      </w:r>
      <w:r w:rsidR="00603826">
        <w:t xml:space="preserve"> participants responded to a</w:t>
      </w:r>
      <w:r w:rsidR="009E5F90">
        <w:t xml:space="preserve">n open-ended question </w:t>
      </w:r>
      <w:r w:rsidR="00603826">
        <w:t>asking them</w:t>
      </w:r>
      <w:r w:rsidR="009E5F90">
        <w:t xml:space="preserve"> to specify the</w:t>
      </w:r>
      <w:r w:rsidR="00603826">
        <w:t xml:space="preserve"> period</w:t>
      </w:r>
      <w:r w:rsidR="009E5F90">
        <w:t xml:space="preserve"> products or support they </w:t>
      </w:r>
      <w:r w:rsidR="00603826">
        <w:t>funded through the NDIS (excluding participants who responded n/</w:t>
      </w:r>
      <w:proofErr w:type="gramStart"/>
      <w:r w:rsidR="00603826">
        <w:t>a or</w:t>
      </w:r>
      <w:proofErr w:type="gramEnd"/>
      <w:r w:rsidR="00603826">
        <w:t xml:space="preserve"> similar)</w:t>
      </w:r>
      <w:r w:rsidR="009E5F90">
        <w:t>.</w:t>
      </w:r>
      <w:r w:rsidR="00603826">
        <w:t xml:space="preserve"> </w:t>
      </w:r>
    </w:p>
    <w:p w14:paraId="3A150E5D" w14:textId="77777777" w:rsidR="00603826" w:rsidRDefault="00603826" w:rsidP="00BF0EC4">
      <w:pPr>
        <w:spacing w:line="276" w:lineRule="auto"/>
        <w:ind w:left="0" w:firstLine="0"/>
      </w:pPr>
    </w:p>
    <w:p w14:paraId="5771D2B3" w14:textId="495865DC" w:rsidR="00603826" w:rsidRDefault="00603826" w:rsidP="00BF0EC4">
      <w:pPr>
        <w:spacing w:line="276" w:lineRule="auto"/>
        <w:ind w:left="0" w:firstLine="0"/>
      </w:pPr>
      <w:r>
        <w:t>Of these respondents:</w:t>
      </w:r>
    </w:p>
    <w:p w14:paraId="3A14797E" w14:textId="77777777" w:rsidR="00603826" w:rsidRDefault="00603826" w:rsidP="00BF0EC4">
      <w:pPr>
        <w:spacing w:line="276" w:lineRule="auto"/>
        <w:ind w:left="0" w:firstLine="0"/>
      </w:pPr>
    </w:p>
    <w:p w14:paraId="3E73527A" w14:textId="695E5395" w:rsidR="009E5F90" w:rsidRDefault="00603826" w:rsidP="00BF0EC4">
      <w:pPr>
        <w:pStyle w:val="ListParagraph"/>
        <w:numPr>
          <w:ilvl w:val="0"/>
          <w:numId w:val="32"/>
        </w:numPr>
        <w:spacing w:line="276" w:lineRule="auto"/>
      </w:pPr>
      <w:r>
        <w:t xml:space="preserve">80 (61%) purchased period underwear, with 20 (25% of this group) specifying they used </w:t>
      </w:r>
      <w:proofErr w:type="spellStart"/>
      <w:r>
        <w:t>Modibodi</w:t>
      </w:r>
      <w:proofErr w:type="spellEnd"/>
    </w:p>
    <w:p w14:paraId="6CF165C1" w14:textId="23D22EB4" w:rsidR="00603826" w:rsidRDefault="00603826" w:rsidP="00BF0EC4">
      <w:pPr>
        <w:pStyle w:val="ListParagraph"/>
        <w:numPr>
          <w:ilvl w:val="0"/>
          <w:numId w:val="32"/>
        </w:numPr>
        <w:spacing w:line="276" w:lineRule="auto"/>
      </w:pPr>
      <w:r>
        <w:t>11 (8%) purchased incontinence products</w:t>
      </w:r>
    </w:p>
    <w:p w14:paraId="7E741E45" w14:textId="04E2DC6C" w:rsidR="00603826" w:rsidRDefault="00603826" w:rsidP="00BF0EC4">
      <w:pPr>
        <w:pStyle w:val="ListParagraph"/>
        <w:numPr>
          <w:ilvl w:val="0"/>
          <w:numId w:val="32"/>
        </w:numPr>
        <w:spacing w:line="276" w:lineRule="auto"/>
      </w:pPr>
      <w:r>
        <w:t xml:space="preserve">7 (5%) purchased </w:t>
      </w:r>
      <w:r w:rsidR="003703AB">
        <w:t>multiple (</w:t>
      </w:r>
      <w:r>
        <w:t>3</w:t>
      </w:r>
      <w:r w:rsidR="003703AB">
        <w:t xml:space="preserve"> plus)</w:t>
      </w:r>
      <w:r>
        <w:t xml:space="preserve"> products or supports</w:t>
      </w:r>
    </w:p>
    <w:p w14:paraId="2B073577" w14:textId="682995F4" w:rsidR="00603826" w:rsidRDefault="00603826" w:rsidP="00BF0EC4">
      <w:pPr>
        <w:pStyle w:val="ListParagraph"/>
        <w:numPr>
          <w:ilvl w:val="0"/>
          <w:numId w:val="32"/>
        </w:numPr>
        <w:spacing w:line="276" w:lineRule="auto"/>
      </w:pPr>
      <w:r>
        <w:t>7 (5%) purchased specialised or adaptive period underwear</w:t>
      </w:r>
    </w:p>
    <w:p w14:paraId="7B38DF8A" w14:textId="71D12BAA" w:rsidR="00603826" w:rsidRDefault="00603826" w:rsidP="00BF0EC4">
      <w:pPr>
        <w:pStyle w:val="ListParagraph"/>
        <w:numPr>
          <w:ilvl w:val="0"/>
          <w:numId w:val="32"/>
        </w:numPr>
        <w:spacing w:line="276" w:lineRule="auto"/>
      </w:pPr>
      <w:r>
        <w:t>6 (5%) purchased wipes</w:t>
      </w:r>
    </w:p>
    <w:p w14:paraId="0C29F1FB" w14:textId="6ECF83D6" w:rsidR="00603826" w:rsidRDefault="00603826" w:rsidP="00BF0EC4">
      <w:pPr>
        <w:pStyle w:val="ListParagraph"/>
        <w:numPr>
          <w:ilvl w:val="0"/>
          <w:numId w:val="32"/>
        </w:numPr>
        <w:spacing w:line="276" w:lineRule="auto"/>
      </w:pPr>
      <w:r>
        <w:t>4 (3%) purchased pads</w:t>
      </w:r>
    </w:p>
    <w:p w14:paraId="0E902ABB" w14:textId="7F3A195E" w:rsidR="00603826" w:rsidRDefault="00603826" w:rsidP="00BF0EC4">
      <w:pPr>
        <w:pStyle w:val="ListParagraph"/>
        <w:numPr>
          <w:ilvl w:val="0"/>
          <w:numId w:val="32"/>
        </w:numPr>
        <w:spacing w:line="276" w:lineRule="auto"/>
      </w:pPr>
      <w:r>
        <w:lastRenderedPageBreak/>
        <w:t xml:space="preserve">4 (3%) purchased </w:t>
      </w:r>
      <w:r w:rsidR="003703AB">
        <w:t>period-safe swimwear</w:t>
      </w:r>
    </w:p>
    <w:p w14:paraId="1CB95F77" w14:textId="48C378F3" w:rsidR="00603826" w:rsidRDefault="003703AB" w:rsidP="00BF0EC4">
      <w:pPr>
        <w:pStyle w:val="ListParagraph"/>
        <w:numPr>
          <w:ilvl w:val="0"/>
          <w:numId w:val="32"/>
        </w:numPr>
        <w:spacing w:line="276" w:lineRule="auto"/>
      </w:pPr>
      <w:r>
        <w:t>3 (2%) paid for additional support from support workers</w:t>
      </w:r>
    </w:p>
    <w:p w14:paraId="1C36E39D" w14:textId="5A303A55" w:rsidR="00603826" w:rsidRDefault="00603826" w:rsidP="00BF0EC4">
      <w:pPr>
        <w:pStyle w:val="ListParagraph"/>
        <w:numPr>
          <w:ilvl w:val="0"/>
          <w:numId w:val="32"/>
        </w:numPr>
        <w:spacing w:line="276" w:lineRule="auto"/>
      </w:pPr>
      <w:r>
        <w:t>3 (2%) purchased gloves</w:t>
      </w:r>
    </w:p>
    <w:p w14:paraId="73588AA1" w14:textId="123C01A0" w:rsidR="00603826" w:rsidRDefault="003703AB" w:rsidP="00BF0EC4">
      <w:pPr>
        <w:pStyle w:val="ListParagraph"/>
        <w:numPr>
          <w:ilvl w:val="0"/>
          <w:numId w:val="32"/>
        </w:numPr>
        <w:spacing w:line="276" w:lineRule="auto"/>
      </w:pPr>
      <w:r>
        <w:t>Individual respondents describe purchases such as bidets, sanitary disposal bags, chair protectors, period leggings, a waterproof mattress and laundry sanitiser.</w:t>
      </w:r>
    </w:p>
    <w:p w14:paraId="178196AE" w14:textId="77777777" w:rsidR="008920CF" w:rsidRDefault="008920CF" w:rsidP="00BF0EC4">
      <w:pPr>
        <w:spacing w:line="276" w:lineRule="auto"/>
      </w:pPr>
    </w:p>
    <w:p w14:paraId="1DE1F602" w14:textId="6FC1F1B7" w:rsidR="008920CF" w:rsidRDefault="008920CF" w:rsidP="00BF0EC4">
      <w:pPr>
        <w:spacing w:line="276" w:lineRule="auto"/>
        <w:ind w:left="0" w:firstLine="0"/>
      </w:pPr>
      <w:r>
        <w:t>As noted earlier in this report, some respondents manage periods and incontinence issues simultaneously</w:t>
      </w:r>
      <w:r w:rsidR="005B49B6">
        <w:t>. Many</w:t>
      </w:r>
      <w:r>
        <w:t xml:space="preserve"> use period products and incontinence products interchangeably.</w:t>
      </w:r>
    </w:p>
    <w:p w14:paraId="56930ADF" w14:textId="77777777" w:rsidR="003703AB" w:rsidRDefault="003703AB" w:rsidP="00BF0EC4">
      <w:pPr>
        <w:spacing w:line="276" w:lineRule="auto"/>
      </w:pPr>
    </w:p>
    <w:tbl>
      <w:tblPr>
        <w:tblStyle w:val="TableGrid"/>
        <w:tblW w:w="0" w:type="auto"/>
        <w:tblLook w:val="04A0" w:firstRow="1" w:lastRow="0" w:firstColumn="1" w:lastColumn="0" w:noHBand="0" w:noVBand="1"/>
      </w:tblPr>
      <w:tblGrid>
        <w:gridCol w:w="1980"/>
        <w:gridCol w:w="7036"/>
      </w:tblGrid>
      <w:tr w:rsidR="00EA2863" w:rsidRPr="00212F70" w14:paraId="5002EE3F" w14:textId="77777777" w:rsidTr="00E60667">
        <w:tc>
          <w:tcPr>
            <w:tcW w:w="1980" w:type="dxa"/>
          </w:tcPr>
          <w:p w14:paraId="78A9A231" w14:textId="19C5743E" w:rsidR="00EA2863" w:rsidRPr="00212F70" w:rsidRDefault="00C34362" w:rsidP="00BF0EC4">
            <w:pPr>
              <w:spacing w:line="276" w:lineRule="auto"/>
              <w:ind w:left="0" w:firstLine="0"/>
              <w:rPr>
                <w:rFonts w:eastAsia="Times New Roman" w:cs="Times New Roman"/>
                <w:b/>
                <w:bCs/>
              </w:rPr>
            </w:pPr>
            <w:r>
              <w:rPr>
                <w:rFonts w:eastAsia="Times New Roman" w:cs="Times New Roman"/>
                <w:b/>
                <w:bCs/>
                <w:color w:val="83388B"/>
              </w:rPr>
              <w:t>Period underwear</w:t>
            </w:r>
            <w:r w:rsidR="00EA2863">
              <w:rPr>
                <w:rFonts w:eastAsia="Times New Roman" w:cs="Times New Roman"/>
                <w:b/>
                <w:bCs/>
                <w:color w:val="83388B"/>
              </w:rPr>
              <w:t xml:space="preserve"> (</w:t>
            </w:r>
            <w:r>
              <w:rPr>
                <w:rFonts w:eastAsia="Times New Roman" w:cs="Times New Roman"/>
                <w:b/>
                <w:bCs/>
                <w:color w:val="83388B"/>
              </w:rPr>
              <w:t>61</w:t>
            </w:r>
            <w:r w:rsidR="00EA2863">
              <w:rPr>
                <w:rFonts w:eastAsia="Times New Roman" w:cs="Times New Roman"/>
                <w:b/>
                <w:bCs/>
                <w:color w:val="83388B"/>
              </w:rPr>
              <w:t>%)</w:t>
            </w:r>
          </w:p>
        </w:tc>
        <w:tc>
          <w:tcPr>
            <w:tcW w:w="7036" w:type="dxa"/>
          </w:tcPr>
          <w:p w14:paraId="3335A513" w14:textId="6359C277" w:rsidR="008920CF" w:rsidRDefault="004F1071" w:rsidP="00BF0EC4">
            <w:pPr>
              <w:spacing w:after="160" w:line="276" w:lineRule="auto"/>
              <w:ind w:left="0" w:firstLine="0"/>
            </w:pPr>
            <w:r w:rsidRPr="0056685B">
              <w:rPr>
                <w:rFonts w:ascii="Calibri" w:eastAsia="Times New Roman" w:hAnsi="Calibri" w:cs="Calibri"/>
                <w:color w:val="000000"/>
                <w:lang w:eastAsia="en-AU"/>
              </w:rPr>
              <w:t xml:space="preserve">I use </w:t>
            </w:r>
            <w:proofErr w:type="spellStart"/>
            <w:r w:rsidRPr="0056685B">
              <w:rPr>
                <w:rFonts w:ascii="Calibri" w:eastAsia="Times New Roman" w:hAnsi="Calibri" w:cs="Calibri"/>
                <w:color w:val="000000"/>
                <w:lang w:eastAsia="en-AU"/>
              </w:rPr>
              <w:t>modibodi</w:t>
            </w:r>
            <w:proofErr w:type="spellEnd"/>
            <w:r w:rsidRPr="0056685B">
              <w:rPr>
                <w:rFonts w:ascii="Calibri" w:eastAsia="Times New Roman" w:hAnsi="Calibri" w:cs="Calibri"/>
                <w:color w:val="000000"/>
                <w:lang w:eastAsia="en-AU"/>
              </w:rPr>
              <w:t xml:space="preserve"> underwear everyday whether period or continence</w:t>
            </w:r>
            <w:r>
              <w:rPr>
                <w:rFonts w:ascii="Calibri" w:eastAsia="Times New Roman" w:hAnsi="Calibri" w:cs="Calibri"/>
                <w:color w:val="000000"/>
                <w:lang w:eastAsia="en-AU"/>
              </w:rPr>
              <w:t>. (Response 113)</w:t>
            </w:r>
            <w:r w:rsidRPr="0056685B">
              <w:rPr>
                <w:rFonts w:ascii="Calibri" w:eastAsia="Times New Roman" w:hAnsi="Calibri" w:cs="Calibri"/>
                <w:color w:val="000000"/>
                <w:lang w:eastAsia="en-AU"/>
              </w:rPr>
              <w:t xml:space="preserve"> </w:t>
            </w:r>
          </w:p>
          <w:p w14:paraId="69C5ECC7" w14:textId="46E54DDE" w:rsidR="008920CF" w:rsidRDefault="008920CF" w:rsidP="00BF0EC4">
            <w:pPr>
              <w:spacing w:after="160" w:line="276" w:lineRule="auto"/>
              <w:ind w:left="0" w:firstLine="0"/>
            </w:pPr>
            <w:r w:rsidRPr="008920CF">
              <w:t>Period underwear (</w:t>
            </w:r>
            <w:proofErr w:type="spellStart"/>
            <w:r w:rsidRPr="008920CF">
              <w:t>Modibodi</w:t>
            </w:r>
            <w:proofErr w:type="spellEnd"/>
            <w:r w:rsidRPr="008920CF">
              <w:t>). She has approximately 10 pairs of period underwear now. After 3 years, they are still in excellent condition.</w:t>
            </w:r>
            <w:r>
              <w:t xml:space="preserve"> (Response 82)</w:t>
            </w:r>
          </w:p>
          <w:p w14:paraId="792BDD20" w14:textId="77777777" w:rsidR="008920CF" w:rsidRDefault="008920CF" w:rsidP="00BF0EC4">
            <w:pPr>
              <w:spacing w:after="160" w:line="276" w:lineRule="auto"/>
              <w:ind w:left="0" w:firstLine="0"/>
            </w:pPr>
          </w:p>
          <w:p w14:paraId="1EC03D78" w14:textId="6AC5FD73" w:rsidR="008920CF" w:rsidRPr="00212F70" w:rsidRDefault="008920CF" w:rsidP="00BF0EC4">
            <w:pPr>
              <w:spacing w:after="160" w:line="276" w:lineRule="auto"/>
              <w:ind w:left="0" w:firstLine="0"/>
            </w:pPr>
            <w:r w:rsidRPr="0056685B">
              <w:rPr>
                <w:rFonts w:ascii="Calibri" w:eastAsia="Times New Roman" w:hAnsi="Calibri" w:cs="Calibri"/>
                <w:color w:val="000000"/>
                <w:lang w:eastAsia="en-AU"/>
              </w:rPr>
              <w:t>I use period underwear to help manage incontinence</w:t>
            </w:r>
            <w:r>
              <w:rPr>
                <w:rFonts w:ascii="Calibri" w:eastAsia="Times New Roman" w:hAnsi="Calibri" w:cs="Calibri"/>
                <w:color w:val="000000"/>
                <w:lang w:eastAsia="en-AU"/>
              </w:rPr>
              <w:t xml:space="preserve"> (Response 40)</w:t>
            </w:r>
          </w:p>
        </w:tc>
      </w:tr>
      <w:tr w:rsidR="00EA2863" w:rsidRPr="00212F70" w14:paraId="7CCEF89D" w14:textId="77777777" w:rsidTr="00E60667">
        <w:tc>
          <w:tcPr>
            <w:tcW w:w="1980" w:type="dxa"/>
          </w:tcPr>
          <w:p w14:paraId="1B7AD5EF" w14:textId="01FD4F42" w:rsidR="00EA2863" w:rsidRDefault="00C34362" w:rsidP="00BF0EC4">
            <w:pPr>
              <w:spacing w:line="276" w:lineRule="auto"/>
              <w:ind w:left="0" w:firstLine="0"/>
              <w:rPr>
                <w:rFonts w:eastAsia="Times New Roman" w:cs="Times New Roman"/>
                <w:b/>
                <w:bCs/>
                <w:color w:val="83388B"/>
              </w:rPr>
            </w:pPr>
            <w:r>
              <w:rPr>
                <w:rFonts w:eastAsia="Times New Roman" w:cs="Times New Roman"/>
                <w:b/>
                <w:bCs/>
                <w:color w:val="83388B"/>
              </w:rPr>
              <w:t>Incontinence products</w:t>
            </w:r>
            <w:r w:rsidR="00EA2863">
              <w:rPr>
                <w:rFonts w:eastAsia="Times New Roman" w:cs="Times New Roman"/>
                <w:b/>
                <w:bCs/>
                <w:color w:val="83388B"/>
              </w:rPr>
              <w:t xml:space="preserve"> (</w:t>
            </w:r>
            <w:r>
              <w:rPr>
                <w:rFonts w:eastAsia="Times New Roman" w:cs="Times New Roman"/>
                <w:b/>
                <w:bCs/>
                <w:color w:val="83388B"/>
              </w:rPr>
              <w:t>8</w:t>
            </w:r>
            <w:r w:rsidR="00EA2863">
              <w:rPr>
                <w:rFonts w:eastAsia="Times New Roman" w:cs="Times New Roman"/>
                <w:b/>
                <w:bCs/>
                <w:color w:val="83388B"/>
              </w:rPr>
              <w:t>%)</w:t>
            </w:r>
          </w:p>
          <w:p w14:paraId="526DECA4" w14:textId="77777777" w:rsidR="00EA2863" w:rsidRPr="00212F70" w:rsidRDefault="00EA2863" w:rsidP="00BF0EC4">
            <w:pPr>
              <w:spacing w:line="276" w:lineRule="auto"/>
              <w:ind w:left="0" w:firstLine="0"/>
              <w:rPr>
                <w:rFonts w:eastAsia="Times New Roman" w:cs="Times New Roman"/>
                <w:b/>
                <w:bCs/>
              </w:rPr>
            </w:pPr>
          </w:p>
        </w:tc>
        <w:tc>
          <w:tcPr>
            <w:tcW w:w="7036" w:type="dxa"/>
          </w:tcPr>
          <w:p w14:paraId="5E1C3FF8" w14:textId="39148094" w:rsidR="00EA2863" w:rsidRPr="00212F70" w:rsidRDefault="008920CF" w:rsidP="00BF0EC4">
            <w:pPr>
              <w:spacing w:after="160" w:line="276" w:lineRule="auto"/>
              <w:ind w:left="0" w:firstLine="0"/>
            </w:pPr>
            <w:r w:rsidRPr="0056685B">
              <w:rPr>
                <w:rFonts w:ascii="Calibri" w:eastAsia="Times New Roman" w:hAnsi="Calibri" w:cs="Calibri"/>
                <w:color w:val="000000"/>
                <w:lang w:eastAsia="en-AU"/>
              </w:rPr>
              <w:t>Mainly continence disposables for travel, continence washables for every night and I use various period undies for a combination of menstruation and urine</w:t>
            </w:r>
            <w:r w:rsidR="00EA2863">
              <w:t>. (Response 1</w:t>
            </w:r>
            <w:r>
              <w:t>15</w:t>
            </w:r>
            <w:r w:rsidR="00EA2863">
              <w:t>)</w:t>
            </w:r>
          </w:p>
        </w:tc>
      </w:tr>
      <w:tr w:rsidR="008920CF" w:rsidRPr="00212F70" w14:paraId="7FFF25DC" w14:textId="77777777" w:rsidTr="00B52E53">
        <w:tc>
          <w:tcPr>
            <w:tcW w:w="1980" w:type="dxa"/>
          </w:tcPr>
          <w:p w14:paraId="2B2491FA" w14:textId="66F40759" w:rsidR="008920CF" w:rsidRPr="00212F70" w:rsidRDefault="008920CF" w:rsidP="00BF0EC4">
            <w:pPr>
              <w:spacing w:line="276" w:lineRule="auto"/>
              <w:ind w:left="0" w:firstLine="0"/>
              <w:rPr>
                <w:rFonts w:eastAsia="Times New Roman" w:cs="Times New Roman"/>
                <w:b/>
                <w:bCs/>
              </w:rPr>
            </w:pPr>
            <w:r>
              <w:rPr>
                <w:rFonts w:eastAsia="Times New Roman" w:cs="Times New Roman"/>
                <w:b/>
                <w:bCs/>
                <w:color w:val="83388B"/>
              </w:rPr>
              <w:t>Multiple products / supports (5%)</w:t>
            </w:r>
          </w:p>
        </w:tc>
        <w:tc>
          <w:tcPr>
            <w:tcW w:w="7036" w:type="dxa"/>
            <w:vAlign w:val="bottom"/>
          </w:tcPr>
          <w:p w14:paraId="3500EFE0" w14:textId="13E78E5C" w:rsidR="008920CF" w:rsidRPr="00212F70" w:rsidRDefault="008920CF" w:rsidP="00BF0EC4">
            <w:pPr>
              <w:spacing w:after="160" w:line="276" w:lineRule="auto"/>
              <w:ind w:left="0" w:firstLine="0"/>
            </w:pPr>
            <w:r w:rsidRPr="0056685B">
              <w:rPr>
                <w:rFonts w:ascii="Calibri" w:eastAsia="Times New Roman" w:hAnsi="Calibri" w:cs="Calibri"/>
                <w:color w:val="000000"/>
                <w:lang w:eastAsia="en-AU"/>
              </w:rPr>
              <w:t xml:space="preserve">- overnight </w:t>
            </w:r>
            <w:proofErr w:type="gramStart"/>
            <w:r w:rsidRPr="0056685B">
              <w:rPr>
                <w:rFonts w:ascii="Calibri" w:eastAsia="Times New Roman" w:hAnsi="Calibri" w:cs="Calibri"/>
                <w:color w:val="000000"/>
                <w:lang w:eastAsia="en-AU"/>
              </w:rPr>
              <w:t>supports  -</w:t>
            </w:r>
            <w:proofErr w:type="gramEnd"/>
            <w:r w:rsidRPr="0056685B">
              <w:rPr>
                <w:rFonts w:ascii="Calibri" w:eastAsia="Times New Roman" w:hAnsi="Calibri" w:cs="Calibri"/>
                <w:color w:val="000000"/>
                <w:lang w:eastAsia="en-AU"/>
              </w:rPr>
              <w:t xml:space="preserve"> increased meal support   - heat pain relief  - nausea bags  - walking aids  - shoulder braces and corner protections around the house   - falls prevention and hand rails   - adaptive period underwear   - dysphagia cups   - physio  - psych   - mental health trained support workers  - Ots</w:t>
            </w:r>
            <w:r>
              <w:rPr>
                <w:rFonts w:ascii="Calibri" w:eastAsia="Times New Roman" w:hAnsi="Calibri" w:cs="Calibri"/>
                <w:color w:val="000000"/>
                <w:lang w:eastAsia="en-AU"/>
              </w:rPr>
              <w:t xml:space="preserve"> (Response 72)</w:t>
            </w:r>
          </w:p>
        </w:tc>
      </w:tr>
      <w:tr w:rsidR="008920CF" w:rsidRPr="00212F70" w14:paraId="3BD8DB53" w14:textId="77777777" w:rsidTr="00E60667">
        <w:tc>
          <w:tcPr>
            <w:tcW w:w="1980" w:type="dxa"/>
          </w:tcPr>
          <w:p w14:paraId="45DDB05C" w14:textId="6ED8932C"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t>Adaptive period underwear (5%)</w:t>
            </w:r>
          </w:p>
        </w:tc>
        <w:tc>
          <w:tcPr>
            <w:tcW w:w="7036" w:type="dxa"/>
          </w:tcPr>
          <w:p w14:paraId="4268ADCA" w14:textId="4B29557C" w:rsidR="007D40C3" w:rsidRDefault="007D40C3" w:rsidP="00BF0EC4">
            <w:pPr>
              <w:spacing w:after="160" w:line="276" w:lineRule="auto"/>
              <w:ind w:left="0" w:firstLine="0"/>
              <w:rPr>
                <w:rFonts w:ascii="Calibri" w:eastAsia="Times New Roman" w:hAnsi="Calibri" w:cs="Calibri"/>
                <w:color w:val="000000"/>
                <w:lang w:eastAsia="en-AU"/>
              </w:rPr>
            </w:pPr>
            <w:r w:rsidRPr="0056685B">
              <w:rPr>
                <w:rFonts w:ascii="Calibri" w:eastAsia="Times New Roman" w:hAnsi="Calibri" w:cs="Calibri"/>
                <w:color w:val="000000"/>
                <w:lang w:eastAsia="en-AU"/>
              </w:rPr>
              <w:t>I use my NDIS funds to purchase period underwear because it has adaptive features which enable my access, is a much greater cost than my period management before, is only required because of my most recent diagnosis, and is therefore reasonable and necessary under the terms of NDIS.</w:t>
            </w:r>
            <w:r>
              <w:rPr>
                <w:rFonts w:ascii="Calibri" w:eastAsia="Times New Roman" w:hAnsi="Calibri" w:cs="Calibri"/>
                <w:color w:val="000000"/>
                <w:lang w:eastAsia="en-AU"/>
              </w:rPr>
              <w:t xml:space="preserve"> (Response 50)</w:t>
            </w:r>
          </w:p>
          <w:p w14:paraId="5F7911EC" w14:textId="77777777" w:rsidR="007D40C3" w:rsidRDefault="007D40C3" w:rsidP="00BF0EC4">
            <w:pPr>
              <w:spacing w:after="160" w:line="276" w:lineRule="auto"/>
              <w:ind w:left="0" w:firstLine="0"/>
              <w:rPr>
                <w:rFonts w:ascii="Calibri" w:eastAsia="Times New Roman" w:hAnsi="Calibri" w:cs="Calibri"/>
                <w:color w:val="000000"/>
                <w:lang w:eastAsia="en-AU"/>
              </w:rPr>
            </w:pPr>
          </w:p>
          <w:p w14:paraId="64C3852C" w14:textId="55C789C5" w:rsidR="008920CF" w:rsidRPr="007D40C3" w:rsidRDefault="008920CF" w:rsidP="00BF0EC4">
            <w:pPr>
              <w:spacing w:after="160" w:line="276" w:lineRule="auto"/>
              <w:ind w:left="0" w:firstLine="0"/>
              <w:rPr>
                <w:rFonts w:ascii="Calibri" w:eastAsia="Times New Roman" w:hAnsi="Calibri" w:cs="Calibri"/>
                <w:color w:val="000000"/>
                <w:lang w:eastAsia="en-AU"/>
              </w:rPr>
            </w:pPr>
            <w:r w:rsidRPr="0056685B">
              <w:rPr>
                <w:rFonts w:ascii="Calibri" w:eastAsia="Times New Roman" w:hAnsi="Calibri" w:cs="Calibri"/>
                <w:color w:val="000000"/>
                <w:lang w:eastAsia="en-AU"/>
              </w:rPr>
              <w:t xml:space="preserve">I buy reusable period underwear which I wouldn’t be able to buy without </w:t>
            </w:r>
            <w:proofErr w:type="spellStart"/>
            <w:r w:rsidRPr="0056685B">
              <w:rPr>
                <w:rFonts w:ascii="Calibri" w:eastAsia="Times New Roman" w:hAnsi="Calibri" w:cs="Calibri"/>
                <w:color w:val="000000"/>
                <w:lang w:eastAsia="en-AU"/>
              </w:rPr>
              <w:t>ndis</w:t>
            </w:r>
            <w:proofErr w:type="spellEnd"/>
            <w:r w:rsidRPr="0056685B">
              <w:rPr>
                <w:rFonts w:ascii="Calibri" w:eastAsia="Times New Roman" w:hAnsi="Calibri" w:cs="Calibri"/>
                <w:color w:val="000000"/>
                <w:lang w:eastAsia="en-AU"/>
              </w:rPr>
              <w:t xml:space="preserve">, I need to buy expensive ones due to multiple sensory issues and have tried more brands </w:t>
            </w:r>
            <w:proofErr w:type="gramStart"/>
            <w:r w:rsidRPr="0056685B">
              <w:rPr>
                <w:rFonts w:ascii="Calibri" w:eastAsia="Times New Roman" w:hAnsi="Calibri" w:cs="Calibri"/>
                <w:color w:val="000000"/>
                <w:lang w:eastAsia="en-AU"/>
              </w:rPr>
              <w:t>then</w:t>
            </w:r>
            <w:proofErr w:type="gramEnd"/>
            <w:r w:rsidRPr="0056685B">
              <w:rPr>
                <w:rFonts w:ascii="Calibri" w:eastAsia="Times New Roman" w:hAnsi="Calibri" w:cs="Calibri"/>
                <w:color w:val="000000"/>
                <w:lang w:eastAsia="en-AU"/>
              </w:rPr>
              <w:t xml:space="preserve"> most people, most people can just buy a cheap paid, I can’t</w:t>
            </w:r>
            <w:r>
              <w:rPr>
                <w:rFonts w:ascii="Calibri" w:eastAsia="Times New Roman" w:hAnsi="Calibri" w:cs="Calibri"/>
                <w:color w:val="000000"/>
                <w:lang w:eastAsia="en-AU"/>
              </w:rPr>
              <w:t>. (Response 125)</w:t>
            </w:r>
          </w:p>
        </w:tc>
      </w:tr>
      <w:tr w:rsidR="008920CF" w:rsidRPr="00212F70" w14:paraId="1FC3CDB5" w14:textId="77777777" w:rsidTr="00E60667">
        <w:tc>
          <w:tcPr>
            <w:tcW w:w="1980" w:type="dxa"/>
          </w:tcPr>
          <w:p w14:paraId="59194082" w14:textId="5F81465E"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t>Wipes (5%)</w:t>
            </w:r>
          </w:p>
        </w:tc>
        <w:tc>
          <w:tcPr>
            <w:tcW w:w="7036" w:type="dxa"/>
          </w:tcPr>
          <w:p w14:paraId="38CCB18A" w14:textId="2BC4DD0F" w:rsidR="008920CF" w:rsidRPr="003D1586" w:rsidRDefault="007D40C3" w:rsidP="00BF0EC4">
            <w:pPr>
              <w:spacing w:after="160" w:line="276" w:lineRule="auto"/>
              <w:ind w:left="0" w:firstLine="0"/>
            </w:pPr>
            <w:r w:rsidRPr="0056685B">
              <w:rPr>
                <w:rFonts w:ascii="Calibri" w:eastAsia="Times New Roman" w:hAnsi="Calibri" w:cs="Calibri"/>
                <w:color w:val="000000"/>
                <w:lang w:eastAsia="en-AU"/>
              </w:rPr>
              <w:t>Purchasing period underwear and wipes for period care and hygiene maintenance</w:t>
            </w:r>
            <w:r>
              <w:rPr>
                <w:rFonts w:ascii="Calibri" w:eastAsia="Times New Roman" w:hAnsi="Calibri" w:cs="Calibri"/>
                <w:color w:val="000000"/>
                <w:lang w:eastAsia="en-AU"/>
              </w:rPr>
              <w:t xml:space="preserve"> (Response 11)</w:t>
            </w:r>
          </w:p>
        </w:tc>
      </w:tr>
      <w:tr w:rsidR="008920CF" w:rsidRPr="00212F70" w14:paraId="16B79A10" w14:textId="77777777" w:rsidTr="00E60667">
        <w:tc>
          <w:tcPr>
            <w:tcW w:w="1980" w:type="dxa"/>
          </w:tcPr>
          <w:p w14:paraId="5859CDCE" w14:textId="5D74809A"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lastRenderedPageBreak/>
              <w:t>Pads (3%)</w:t>
            </w:r>
          </w:p>
        </w:tc>
        <w:tc>
          <w:tcPr>
            <w:tcW w:w="7036" w:type="dxa"/>
          </w:tcPr>
          <w:p w14:paraId="08393BCB" w14:textId="280D0FAE" w:rsidR="008920CF" w:rsidRPr="003D1586" w:rsidRDefault="007D40C3" w:rsidP="00BF0EC4">
            <w:pPr>
              <w:spacing w:after="160" w:line="276" w:lineRule="auto"/>
              <w:ind w:left="0" w:firstLine="0"/>
            </w:pPr>
            <w:r w:rsidRPr="0056685B">
              <w:rPr>
                <w:rFonts w:ascii="Calibri" w:eastAsia="Times New Roman" w:hAnsi="Calibri" w:cs="Calibri"/>
                <w:color w:val="000000"/>
                <w:lang w:eastAsia="en-AU"/>
              </w:rPr>
              <w:t>Sanity</w:t>
            </w:r>
            <w:r>
              <w:rPr>
                <w:rFonts w:ascii="Calibri" w:eastAsia="Times New Roman" w:hAnsi="Calibri" w:cs="Calibri"/>
                <w:color w:val="000000"/>
                <w:lang w:eastAsia="en-AU"/>
              </w:rPr>
              <w:t xml:space="preserve"> [sanitary]</w:t>
            </w:r>
            <w:r w:rsidRPr="0056685B">
              <w:rPr>
                <w:rFonts w:ascii="Calibri" w:eastAsia="Times New Roman" w:hAnsi="Calibri" w:cs="Calibri"/>
                <w:color w:val="000000"/>
                <w:lang w:eastAsia="en-AU"/>
              </w:rPr>
              <w:t xml:space="preserve"> disposal bags. Sometimes pads that double up for urine incontinence which I have daily.</w:t>
            </w:r>
            <w:r>
              <w:rPr>
                <w:rFonts w:ascii="Calibri" w:eastAsia="Times New Roman" w:hAnsi="Calibri" w:cs="Calibri"/>
                <w:color w:val="000000"/>
                <w:lang w:eastAsia="en-AU"/>
              </w:rPr>
              <w:t xml:space="preserve"> (Response 136)</w:t>
            </w:r>
          </w:p>
        </w:tc>
      </w:tr>
      <w:tr w:rsidR="008920CF" w:rsidRPr="00212F70" w14:paraId="57C64602" w14:textId="77777777" w:rsidTr="00E60667">
        <w:tc>
          <w:tcPr>
            <w:tcW w:w="1980" w:type="dxa"/>
          </w:tcPr>
          <w:p w14:paraId="6DE00E7F" w14:textId="124AACF0"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t>Swimwear (3%)</w:t>
            </w:r>
          </w:p>
        </w:tc>
        <w:tc>
          <w:tcPr>
            <w:tcW w:w="7036" w:type="dxa"/>
          </w:tcPr>
          <w:p w14:paraId="47991BA4" w14:textId="71C74FE8" w:rsidR="008920CF" w:rsidRPr="003D1586" w:rsidRDefault="007D40C3" w:rsidP="00BF0EC4">
            <w:pPr>
              <w:spacing w:after="160" w:line="276" w:lineRule="auto"/>
              <w:ind w:left="0" w:firstLine="0"/>
            </w:pPr>
            <w:r w:rsidRPr="0056685B">
              <w:rPr>
                <w:rFonts w:ascii="Calibri" w:eastAsia="Times New Roman" w:hAnsi="Calibri" w:cs="Calibri"/>
                <w:color w:val="000000"/>
                <w:lang w:eastAsia="en-AU"/>
              </w:rPr>
              <w:t xml:space="preserve">Bathers, undies, </w:t>
            </w:r>
            <w:proofErr w:type="spellStart"/>
            <w:r w:rsidRPr="0056685B">
              <w:rPr>
                <w:rFonts w:ascii="Calibri" w:eastAsia="Times New Roman" w:hAnsi="Calibri" w:cs="Calibri"/>
                <w:color w:val="000000"/>
                <w:lang w:eastAsia="en-AU"/>
              </w:rPr>
              <w:t>leggins</w:t>
            </w:r>
            <w:proofErr w:type="spellEnd"/>
            <w:r w:rsidRPr="0056685B">
              <w:rPr>
                <w:rFonts w:ascii="Calibri" w:eastAsia="Times New Roman" w:hAnsi="Calibri" w:cs="Calibri"/>
                <w:color w:val="000000"/>
                <w:lang w:eastAsia="en-AU"/>
              </w:rPr>
              <w:t>.</w:t>
            </w:r>
            <w:r>
              <w:rPr>
                <w:rFonts w:ascii="Calibri" w:eastAsia="Times New Roman" w:hAnsi="Calibri" w:cs="Calibri"/>
                <w:color w:val="000000"/>
                <w:lang w:eastAsia="en-AU"/>
              </w:rPr>
              <w:t xml:space="preserve"> (Response 53)</w:t>
            </w:r>
          </w:p>
        </w:tc>
      </w:tr>
      <w:tr w:rsidR="008920CF" w:rsidRPr="00212F70" w14:paraId="394A8E08" w14:textId="77777777" w:rsidTr="00E60667">
        <w:tc>
          <w:tcPr>
            <w:tcW w:w="1980" w:type="dxa"/>
          </w:tcPr>
          <w:p w14:paraId="51A02114" w14:textId="02E701D2"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t>Support workers (2%)</w:t>
            </w:r>
          </w:p>
        </w:tc>
        <w:tc>
          <w:tcPr>
            <w:tcW w:w="7036" w:type="dxa"/>
          </w:tcPr>
          <w:p w14:paraId="0721DDE7" w14:textId="3D804CEB" w:rsidR="008920CF" w:rsidRPr="003D1586" w:rsidRDefault="004F1071" w:rsidP="00BF0EC4">
            <w:pPr>
              <w:spacing w:after="160" w:line="276" w:lineRule="auto"/>
              <w:ind w:left="0" w:firstLine="0"/>
            </w:pPr>
            <w:r w:rsidRPr="0056685B">
              <w:rPr>
                <w:rFonts w:ascii="Calibri" w:eastAsia="Times New Roman" w:hAnsi="Calibri" w:cs="Calibri"/>
                <w:color w:val="000000"/>
                <w:lang w:eastAsia="en-AU"/>
              </w:rPr>
              <w:t xml:space="preserve">My support worker </w:t>
            </w:r>
            <w:proofErr w:type="spellStart"/>
            <w:r w:rsidRPr="0056685B">
              <w:rPr>
                <w:rFonts w:ascii="Calibri" w:eastAsia="Times New Roman" w:hAnsi="Calibri" w:cs="Calibri"/>
                <w:color w:val="000000"/>
                <w:lang w:eastAsia="en-AU"/>
              </w:rPr>
              <w:t>hrlps</w:t>
            </w:r>
            <w:proofErr w:type="spellEnd"/>
            <w:r w:rsidRPr="0056685B">
              <w:rPr>
                <w:rFonts w:ascii="Calibri" w:eastAsia="Times New Roman" w:hAnsi="Calibri" w:cs="Calibri"/>
                <w:color w:val="000000"/>
                <w:lang w:eastAsia="en-AU"/>
              </w:rPr>
              <w:t xml:space="preserve"> with washing my period undies and fix blood in my bed   Plus </w:t>
            </w:r>
            <w:proofErr w:type="spellStart"/>
            <w:r w:rsidRPr="0056685B">
              <w:rPr>
                <w:rFonts w:ascii="Calibri" w:eastAsia="Times New Roman" w:hAnsi="Calibri" w:cs="Calibri"/>
                <w:color w:val="000000"/>
                <w:lang w:eastAsia="en-AU"/>
              </w:rPr>
              <w:t>i</w:t>
            </w:r>
            <w:proofErr w:type="spellEnd"/>
            <w:r w:rsidRPr="0056685B">
              <w:rPr>
                <w:rFonts w:ascii="Calibri" w:eastAsia="Times New Roman" w:hAnsi="Calibri" w:cs="Calibri"/>
                <w:color w:val="000000"/>
                <w:lang w:eastAsia="en-AU"/>
              </w:rPr>
              <w:t xml:space="preserve"> use period undies and soak </w:t>
            </w:r>
            <w:proofErr w:type="spellStart"/>
            <w:r w:rsidRPr="0056685B">
              <w:rPr>
                <w:rFonts w:ascii="Calibri" w:eastAsia="Times New Roman" w:hAnsi="Calibri" w:cs="Calibri"/>
                <w:color w:val="000000"/>
                <w:lang w:eastAsia="en-AU"/>
              </w:rPr>
              <w:t>thrm</w:t>
            </w:r>
            <w:proofErr w:type="spellEnd"/>
            <w:r>
              <w:rPr>
                <w:rFonts w:ascii="Calibri" w:eastAsia="Times New Roman" w:hAnsi="Calibri" w:cs="Calibri"/>
                <w:color w:val="000000"/>
                <w:lang w:eastAsia="en-AU"/>
              </w:rPr>
              <w:t xml:space="preserve"> [them]</w:t>
            </w:r>
            <w:r w:rsidR="007D40C3" w:rsidRPr="0056685B">
              <w:rPr>
                <w:rFonts w:ascii="Calibri" w:eastAsia="Times New Roman" w:hAnsi="Calibri" w:cs="Calibri"/>
                <w:color w:val="000000"/>
                <w:lang w:eastAsia="en-AU"/>
              </w:rPr>
              <w:t xml:space="preserve">.  </w:t>
            </w:r>
            <w:r w:rsidR="007D40C3">
              <w:rPr>
                <w:rFonts w:ascii="Calibri" w:eastAsia="Times New Roman" w:hAnsi="Calibri" w:cs="Calibri"/>
                <w:color w:val="000000"/>
                <w:lang w:eastAsia="en-AU"/>
              </w:rPr>
              <w:t xml:space="preserve">(Response </w:t>
            </w:r>
            <w:r>
              <w:rPr>
                <w:rFonts w:ascii="Calibri" w:eastAsia="Times New Roman" w:hAnsi="Calibri" w:cs="Calibri"/>
                <w:color w:val="000000"/>
                <w:lang w:eastAsia="en-AU"/>
              </w:rPr>
              <w:t>129</w:t>
            </w:r>
            <w:r w:rsidR="007D40C3">
              <w:rPr>
                <w:rFonts w:ascii="Calibri" w:eastAsia="Times New Roman" w:hAnsi="Calibri" w:cs="Calibri"/>
                <w:color w:val="000000"/>
                <w:lang w:eastAsia="en-AU"/>
              </w:rPr>
              <w:t>)</w:t>
            </w:r>
          </w:p>
        </w:tc>
      </w:tr>
      <w:tr w:rsidR="008920CF" w:rsidRPr="00212F70" w14:paraId="0404C232" w14:textId="77777777" w:rsidTr="00E60667">
        <w:tc>
          <w:tcPr>
            <w:tcW w:w="1980" w:type="dxa"/>
          </w:tcPr>
          <w:p w14:paraId="1DB71117" w14:textId="1EAFC547" w:rsidR="008920CF" w:rsidRDefault="008920CF" w:rsidP="00BF0EC4">
            <w:pPr>
              <w:spacing w:line="276" w:lineRule="auto"/>
              <w:ind w:left="0" w:firstLine="0"/>
              <w:rPr>
                <w:rFonts w:eastAsia="Times New Roman" w:cs="Times New Roman"/>
                <w:b/>
                <w:bCs/>
                <w:color w:val="83388B"/>
              </w:rPr>
            </w:pPr>
            <w:r>
              <w:rPr>
                <w:rFonts w:eastAsia="Times New Roman" w:cs="Times New Roman"/>
                <w:b/>
                <w:bCs/>
                <w:color w:val="83388B"/>
              </w:rPr>
              <w:t>Gloves (2%)</w:t>
            </w:r>
          </w:p>
        </w:tc>
        <w:tc>
          <w:tcPr>
            <w:tcW w:w="7036" w:type="dxa"/>
          </w:tcPr>
          <w:p w14:paraId="13176830" w14:textId="430FEF82" w:rsidR="008920CF" w:rsidRPr="003D1586" w:rsidRDefault="007D40C3" w:rsidP="00BF0EC4">
            <w:pPr>
              <w:spacing w:after="160" w:line="276" w:lineRule="auto"/>
              <w:ind w:left="0" w:firstLine="0"/>
            </w:pPr>
            <w:r w:rsidRPr="0056685B">
              <w:rPr>
                <w:rFonts w:ascii="Calibri" w:eastAsia="Times New Roman" w:hAnsi="Calibri" w:cs="Calibri"/>
                <w:color w:val="000000"/>
                <w:lang w:eastAsia="en-AU"/>
              </w:rPr>
              <w:t xml:space="preserve">Modi </w:t>
            </w:r>
            <w:proofErr w:type="spellStart"/>
            <w:r w:rsidRPr="0056685B">
              <w:rPr>
                <w:rFonts w:ascii="Calibri" w:eastAsia="Times New Roman" w:hAnsi="Calibri" w:cs="Calibri"/>
                <w:color w:val="000000"/>
                <w:lang w:eastAsia="en-AU"/>
              </w:rPr>
              <w:t>bodi</w:t>
            </w:r>
            <w:proofErr w:type="spellEnd"/>
            <w:r w:rsidRPr="0056685B">
              <w:rPr>
                <w:rFonts w:ascii="Calibri" w:eastAsia="Times New Roman" w:hAnsi="Calibri" w:cs="Calibri"/>
                <w:color w:val="000000"/>
                <w:lang w:eastAsia="en-AU"/>
              </w:rPr>
              <w:t xml:space="preserve"> undies   </w:t>
            </w:r>
            <w:proofErr w:type="spellStart"/>
            <w:r w:rsidRPr="0056685B">
              <w:rPr>
                <w:rFonts w:ascii="Calibri" w:eastAsia="Times New Roman" w:hAnsi="Calibri" w:cs="Calibri"/>
                <w:color w:val="000000"/>
                <w:lang w:eastAsia="en-AU"/>
              </w:rPr>
              <w:t>Dri</w:t>
            </w:r>
            <w:proofErr w:type="spellEnd"/>
            <w:r w:rsidRPr="0056685B">
              <w:rPr>
                <w:rFonts w:ascii="Calibri" w:eastAsia="Times New Roman" w:hAnsi="Calibri" w:cs="Calibri"/>
                <w:color w:val="000000"/>
                <w:lang w:eastAsia="en-AU"/>
              </w:rPr>
              <w:t xml:space="preserve"> </w:t>
            </w:r>
            <w:proofErr w:type="spellStart"/>
            <w:r w:rsidRPr="0056685B">
              <w:rPr>
                <w:rFonts w:ascii="Calibri" w:eastAsia="Times New Roman" w:hAnsi="Calibri" w:cs="Calibri"/>
                <w:color w:val="000000"/>
                <w:lang w:eastAsia="en-AU"/>
              </w:rPr>
              <w:t>nites</w:t>
            </w:r>
            <w:proofErr w:type="spellEnd"/>
            <w:r w:rsidRPr="0056685B">
              <w:rPr>
                <w:rFonts w:ascii="Calibri" w:eastAsia="Times New Roman" w:hAnsi="Calibri" w:cs="Calibri"/>
                <w:color w:val="000000"/>
                <w:lang w:eastAsia="en-AU"/>
              </w:rPr>
              <w:t xml:space="preserve"> nappies   Wipes gloves laundry sanitizer   Continence bathers</w:t>
            </w:r>
            <w:r>
              <w:rPr>
                <w:rFonts w:ascii="Calibri" w:eastAsia="Times New Roman" w:hAnsi="Calibri" w:cs="Calibri"/>
                <w:color w:val="000000"/>
                <w:lang w:eastAsia="en-AU"/>
              </w:rPr>
              <w:t xml:space="preserve"> (Response 130)</w:t>
            </w:r>
          </w:p>
        </w:tc>
      </w:tr>
    </w:tbl>
    <w:p w14:paraId="6335D63D" w14:textId="77777777" w:rsidR="003703AB" w:rsidRDefault="003703AB" w:rsidP="00BF0EC4">
      <w:pPr>
        <w:spacing w:line="276" w:lineRule="auto"/>
      </w:pPr>
    </w:p>
    <w:p w14:paraId="486E4B8E" w14:textId="77777777" w:rsidR="003703AB" w:rsidRDefault="003703AB" w:rsidP="00BF0EC4">
      <w:pPr>
        <w:spacing w:line="276" w:lineRule="auto"/>
      </w:pPr>
    </w:p>
    <w:p w14:paraId="00DE2792" w14:textId="093A1ED7" w:rsidR="005B49B6" w:rsidRDefault="00FD310B" w:rsidP="00BF0EC4">
      <w:pPr>
        <w:pStyle w:val="Heading2"/>
        <w:spacing w:line="276" w:lineRule="auto"/>
      </w:pPr>
      <w:bookmarkStart w:id="90" w:name="_Toc177729194"/>
      <w:r>
        <w:t>Desired uses of NDIS funds for p</w:t>
      </w:r>
      <w:r w:rsidR="005B49B6">
        <w:t>eriod products and supports</w:t>
      </w:r>
      <w:bookmarkEnd w:id="90"/>
      <w:r w:rsidR="005B49B6">
        <w:t xml:space="preserve"> </w:t>
      </w:r>
    </w:p>
    <w:p w14:paraId="1E1E1A4D" w14:textId="77777777" w:rsidR="005B49B6" w:rsidRDefault="005B49B6" w:rsidP="00BF0EC4">
      <w:pPr>
        <w:spacing w:line="276" w:lineRule="auto"/>
        <w:rPr>
          <w:lang w:eastAsia="en-GB"/>
        </w:rPr>
      </w:pPr>
    </w:p>
    <w:p w14:paraId="517B18B0" w14:textId="07483A47" w:rsidR="005B49B6" w:rsidRDefault="00B55382" w:rsidP="00BF0EC4">
      <w:pPr>
        <w:spacing w:line="276" w:lineRule="auto"/>
        <w:ind w:left="0" w:firstLine="0"/>
        <w:rPr>
          <w:lang w:eastAsia="en-GB"/>
        </w:rPr>
      </w:pPr>
      <w:r>
        <w:rPr>
          <w:lang w:eastAsia="en-GB"/>
        </w:rPr>
        <w:t xml:space="preserve">Around 150 participants provided open-ended responses about the period products and supports they wish the NDIS would fund. </w:t>
      </w:r>
    </w:p>
    <w:p w14:paraId="050CC445" w14:textId="77777777" w:rsidR="00B55382" w:rsidRDefault="00B55382" w:rsidP="00BF0EC4">
      <w:pPr>
        <w:spacing w:line="276" w:lineRule="auto"/>
        <w:ind w:left="0" w:firstLine="0"/>
        <w:rPr>
          <w:lang w:eastAsia="en-GB"/>
        </w:rPr>
      </w:pPr>
    </w:p>
    <w:p w14:paraId="0068C199" w14:textId="2FD7C885" w:rsidR="00F0657D" w:rsidRDefault="00B55382" w:rsidP="00BF0EC4">
      <w:pPr>
        <w:spacing w:line="276" w:lineRule="auto"/>
        <w:ind w:left="0" w:firstLine="0"/>
        <w:rPr>
          <w:lang w:eastAsia="en-GB"/>
        </w:rPr>
      </w:pPr>
      <w:r>
        <w:rPr>
          <w:lang w:eastAsia="en-GB"/>
        </w:rPr>
        <w:t>Again, the most common response was period underwear</w:t>
      </w:r>
      <w:r w:rsidR="00624AC9">
        <w:rPr>
          <w:lang w:eastAsia="en-GB"/>
        </w:rPr>
        <w:t xml:space="preserve"> or pants</w:t>
      </w:r>
      <w:r>
        <w:rPr>
          <w:lang w:eastAsia="en-GB"/>
        </w:rPr>
        <w:t xml:space="preserve">, mentioned by 72 (49%) respondents. Increasing choice and meeting the needs of individual NDIS participants was the next most common theme, mentioned by 20 (14%) respondents. </w:t>
      </w:r>
    </w:p>
    <w:p w14:paraId="656CFC1C" w14:textId="77777777" w:rsidR="00F0657D" w:rsidRDefault="00F0657D" w:rsidP="00BF0EC4">
      <w:pPr>
        <w:spacing w:line="276" w:lineRule="auto"/>
        <w:ind w:left="0" w:firstLine="0"/>
        <w:rPr>
          <w:lang w:eastAsia="en-GB"/>
        </w:rPr>
      </w:pPr>
    </w:p>
    <w:p w14:paraId="7BF5C057" w14:textId="506A0FAA" w:rsidR="00B55382" w:rsidRDefault="00B55382" w:rsidP="00BF0EC4">
      <w:pPr>
        <w:spacing w:line="276" w:lineRule="auto"/>
        <w:ind w:left="0" w:firstLine="0"/>
        <w:rPr>
          <w:lang w:eastAsia="en-GB"/>
        </w:rPr>
      </w:pPr>
      <w:r>
        <w:rPr>
          <w:lang w:eastAsia="en-GB"/>
        </w:rPr>
        <w:t xml:space="preserve">Period swimwear, pads and adaptive period underwear were each mentioned by 7 (5%) respondents. Respondents also spoke of a need for funding to assist with period-related laundry (5; 3%) </w:t>
      </w:r>
      <w:r w:rsidR="00F0657D">
        <w:rPr>
          <w:lang w:eastAsia="en-GB"/>
        </w:rPr>
        <w:t>menstrual cups (4; 3%), pain relief (4; 3%), wipes (3; 2%), tampons (3; 2%); more help from support workers (3; 2%), and apps or alarms to help keep track of their period and the need to change menstrual products (3; 2%).</w:t>
      </w:r>
      <w:r w:rsidR="00624AC9">
        <w:rPr>
          <w:lang w:eastAsia="en-GB"/>
        </w:rPr>
        <w:t xml:space="preserve"> These items have been included in the table below only if respondents provided details about their wishes. </w:t>
      </w:r>
    </w:p>
    <w:p w14:paraId="7F31E3FA" w14:textId="77777777" w:rsidR="00C52F85" w:rsidRDefault="00C52F85" w:rsidP="00BF0EC4">
      <w:pPr>
        <w:spacing w:line="276" w:lineRule="auto"/>
        <w:ind w:left="0" w:firstLine="0"/>
        <w:rPr>
          <w:lang w:eastAsia="en-GB"/>
        </w:rPr>
      </w:pPr>
    </w:p>
    <w:tbl>
      <w:tblPr>
        <w:tblStyle w:val="TableGrid"/>
        <w:tblW w:w="0" w:type="auto"/>
        <w:tblLook w:val="04A0" w:firstRow="1" w:lastRow="0" w:firstColumn="1" w:lastColumn="0" w:noHBand="0" w:noVBand="1"/>
      </w:tblPr>
      <w:tblGrid>
        <w:gridCol w:w="1980"/>
        <w:gridCol w:w="7036"/>
      </w:tblGrid>
      <w:tr w:rsidR="00C52F85" w:rsidRPr="00212F70" w14:paraId="2431AB51" w14:textId="77777777" w:rsidTr="00E60667">
        <w:tc>
          <w:tcPr>
            <w:tcW w:w="1980" w:type="dxa"/>
          </w:tcPr>
          <w:p w14:paraId="13C2E8FF" w14:textId="5D222CF6" w:rsidR="00C52F85" w:rsidRPr="00212F70" w:rsidRDefault="00C52F85" w:rsidP="00BF0EC4">
            <w:pPr>
              <w:spacing w:line="276" w:lineRule="auto"/>
              <w:ind w:left="0" w:firstLine="0"/>
              <w:rPr>
                <w:rFonts w:eastAsia="Times New Roman" w:cs="Times New Roman"/>
                <w:b/>
                <w:bCs/>
              </w:rPr>
            </w:pPr>
            <w:r>
              <w:rPr>
                <w:rFonts w:eastAsia="Times New Roman" w:cs="Times New Roman"/>
                <w:b/>
                <w:bCs/>
                <w:color w:val="83388B"/>
              </w:rPr>
              <w:t>Period underwear (49%)</w:t>
            </w:r>
          </w:p>
        </w:tc>
        <w:tc>
          <w:tcPr>
            <w:tcW w:w="7036" w:type="dxa"/>
          </w:tcPr>
          <w:p w14:paraId="0E1D82E1" w14:textId="6E69C62A" w:rsidR="00C52F85" w:rsidRDefault="00624AC9" w:rsidP="00BF0EC4">
            <w:pPr>
              <w:spacing w:after="160" w:line="276" w:lineRule="auto"/>
              <w:ind w:left="0" w:firstLine="0"/>
            </w:pPr>
            <w:r w:rsidRPr="008D0460">
              <w:rPr>
                <w:rFonts w:ascii="Calibri" w:eastAsia="Times New Roman" w:hAnsi="Calibri" w:cs="Calibri"/>
                <w:color w:val="000000"/>
                <w:lang w:eastAsia="en-AU"/>
              </w:rPr>
              <w:t>I need to keep using pants because I struggle to use any others. Accidents are really embarrassing</w:t>
            </w:r>
            <w:r>
              <w:rPr>
                <w:rFonts w:ascii="Calibri" w:eastAsia="Times New Roman" w:hAnsi="Calibri" w:cs="Calibri"/>
                <w:color w:val="000000"/>
                <w:lang w:eastAsia="en-AU"/>
              </w:rPr>
              <w:t>.</w:t>
            </w:r>
            <w:r w:rsidRPr="008D0460">
              <w:rPr>
                <w:rFonts w:ascii="Calibri" w:eastAsia="Times New Roman" w:hAnsi="Calibri" w:cs="Calibri"/>
                <w:color w:val="000000"/>
                <w:lang w:eastAsia="en-AU"/>
              </w:rPr>
              <w:t xml:space="preserve"> </w:t>
            </w:r>
            <w:r>
              <w:rPr>
                <w:rFonts w:ascii="Calibri" w:eastAsia="Times New Roman" w:hAnsi="Calibri" w:cs="Calibri"/>
                <w:color w:val="000000"/>
                <w:lang w:eastAsia="en-AU"/>
              </w:rPr>
              <w:t>(Response 99)</w:t>
            </w:r>
          </w:p>
          <w:p w14:paraId="3E62D956" w14:textId="007E303D" w:rsidR="00C52F85" w:rsidRDefault="00624AC9" w:rsidP="00BF0EC4">
            <w:pPr>
              <w:spacing w:after="160" w:line="276" w:lineRule="auto"/>
              <w:ind w:left="0" w:firstLine="0"/>
            </w:pPr>
            <w:proofErr w:type="spellStart"/>
            <w:r w:rsidRPr="008D0460">
              <w:rPr>
                <w:rFonts w:ascii="Calibri" w:eastAsia="Times New Roman" w:hAnsi="Calibri" w:cs="Calibri"/>
                <w:color w:val="000000"/>
                <w:lang w:eastAsia="en-AU"/>
              </w:rPr>
              <w:t>Modibodi</w:t>
            </w:r>
            <w:proofErr w:type="spellEnd"/>
            <w:r w:rsidRPr="008D0460">
              <w:rPr>
                <w:rFonts w:ascii="Calibri" w:eastAsia="Times New Roman" w:hAnsi="Calibri" w:cs="Calibri"/>
                <w:color w:val="000000"/>
                <w:lang w:eastAsia="en-AU"/>
              </w:rPr>
              <w:t xml:space="preserve"> &amp; products like these to keep me out in the community. Having bladder issues that are related to my disability have a huge psychological impact on my self-esteem. Using </w:t>
            </w:r>
            <w:proofErr w:type="gramStart"/>
            <w:r w:rsidRPr="008D0460">
              <w:rPr>
                <w:rFonts w:ascii="Calibri" w:eastAsia="Times New Roman" w:hAnsi="Calibri" w:cs="Calibri"/>
                <w:color w:val="000000"/>
                <w:lang w:eastAsia="en-AU"/>
              </w:rPr>
              <w:t>these type of products</w:t>
            </w:r>
            <w:proofErr w:type="gramEnd"/>
            <w:r w:rsidRPr="008D0460">
              <w:rPr>
                <w:rFonts w:ascii="Calibri" w:eastAsia="Times New Roman" w:hAnsi="Calibri" w:cs="Calibri"/>
                <w:color w:val="000000"/>
                <w:lang w:eastAsia="en-AU"/>
              </w:rPr>
              <w:t xml:space="preserve"> give me the confidence to go out of the house with reduced fear of leakage &amp; incontinence. </w:t>
            </w:r>
            <w:r>
              <w:rPr>
                <w:rFonts w:ascii="Calibri" w:eastAsia="Times New Roman" w:hAnsi="Calibri" w:cs="Calibri"/>
                <w:color w:val="000000"/>
                <w:lang w:eastAsia="en-AU"/>
              </w:rPr>
              <w:t>(Response 141)</w:t>
            </w:r>
            <w:r w:rsidRPr="008D0460">
              <w:rPr>
                <w:rFonts w:ascii="Calibri" w:eastAsia="Times New Roman" w:hAnsi="Calibri" w:cs="Calibri"/>
                <w:color w:val="000000"/>
                <w:lang w:eastAsia="en-AU"/>
              </w:rPr>
              <w:t xml:space="preserve"> </w:t>
            </w:r>
          </w:p>
          <w:p w14:paraId="71389ED1" w14:textId="55A952B7" w:rsidR="00C52F85" w:rsidRPr="00212F70" w:rsidRDefault="00624AC9" w:rsidP="00BF0EC4">
            <w:pPr>
              <w:spacing w:after="160" w:line="276" w:lineRule="auto"/>
              <w:ind w:left="0" w:firstLine="0"/>
            </w:pPr>
            <w:r>
              <w:rPr>
                <w:rFonts w:ascii="Calibri" w:eastAsia="Times New Roman" w:hAnsi="Calibri" w:cs="Calibri"/>
                <w:color w:val="000000"/>
                <w:lang w:eastAsia="en-AU"/>
              </w:rPr>
              <w:t>I</w:t>
            </w:r>
            <w:r w:rsidRPr="008D0460">
              <w:rPr>
                <w:rFonts w:ascii="Calibri" w:eastAsia="Times New Roman" w:hAnsi="Calibri" w:cs="Calibri"/>
                <w:color w:val="000000"/>
                <w:lang w:eastAsia="en-AU"/>
              </w:rPr>
              <w:t xml:space="preserve"> tried a few - Moda Big W expensive $30 a pair.</w:t>
            </w:r>
            <w:r>
              <w:rPr>
                <w:rFonts w:ascii="Calibri" w:eastAsia="Times New Roman" w:hAnsi="Calibri" w:cs="Calibri"/>
                <w:color w:val="000000"/>
                <w:lang w:eastAsia="en-AU"/>
              </w:rPr>
              <w:t xml:space="preserve"> </w:t>
            </w:r>
            <w:r w:rsidR="00C52F85">
              <w:rPr>
                <w:rFonts w:ascii="Calibri" w:eastAsia="Times New Roman" w:hAnsi="Calibri" w:cs="Calibri"/>
                <w:color w:val="000000"/>
                <w:lang w:eastAsia="en-AU"/>
              </w:rPr>
              <w:t xml:space="preserve">(Response </w:t>
            </w:r>
            <w:r>
              <w:rPr>
                <w:rFonts w:ascii="Calibri" w:eastAsia="Times New Roman" w:hAnsi="Calibri" w:cs="Calibri"/>
                <w:color w:val="000000"/>
                <w:lang w:eastAsia="en-AU"/>
              </w:rPr>
              <w:t>1</w:t>
            </w:r>
            <w:r w:rsidR="00C52F85">
              <w:rPr>
                <w:rFonts w:ascii="Calibri" w:eastAsia="Times New Roman" w:hAnsi="Calibri" w:cs="Calibri"/>
                <w:color w:val="000000"/>
                <w:lang w:eastAsia="en-AU"/>
              </w:rPr>
              <w:t>4</w:t>
            </w:r>
            <w:r>
              <w:rPr>
                <w:rFonts w:ascii="Calibri" w:eastAsia="Times New Roman" w:hAnsi="Calibri" w:cs="Calibri"/>
                <w:color w:val="000000"/>
                <w:lang w:eastAsia="en-AU"/>
              </w:rPr>
              <w:t>3</w:t>
            </w:r>
            <w:r w:rsidR="00C52F85">
              <w:rPr>
                <w:rFonts w:ascii="Calibri" w:eastAsia="Times New Roman" w:hAnsi="Calibri" w:cs="Calibri"/>
                <w:color w:val="000000"/>
                <w:lang w:eastAsia="en-AU"/>
              </w:rPr>
              <w:t>)</w:t>
            </w:r>
          </w:p>
        </w:tc>
      </w:tr>
      <w:tr w:rsidR="00C52F85" w:rsidRPr="00212F70" w14:paraId="6D310C8A" w14:textId="77777777" w:rsidTr="00E60667">
        <w:tc>
          <w:tcPr>
            <w:tcW w:w="1980" w:type="dxa"/>
          </w:tcPr>
          <w:p w14:paraId="208611C7" w14:textId="5D9A3989" w:rsidR="00C52F85" w:rsidRDefault="00C52F85" w:rsidP="00BF0EC4">
            <w:pPr>
              <w:spacing w:line="276" w:lineRule="auto"/>
              <w:ind w:left="0" w:firstLine="0"/>
              <w:rPr>
                <w:rFonts w:eastAsia="Times New Roman" w:cs="Times New Roman"/>
                <w:b/>
                <w:bCs/>
                <w:color w:val="83388B"/>
              </w:rPr>
            </w:pPr>
            <w:r>
              <w:rPr>
                <w:rFonts w:eastAsia="Times New Roman" w:cs="Times New Roman"/>
                <w:b/>
                <w:bCs/>
                <w:color w:val="83388B"/>
              </w:rPr>
              <w:t xml:space="preserve">More </w:t>
            </w:r>
            <w:proofErr w:type="gramStart"/>
            <w:r>
              <w:rPr>
                <w:rFonts w:eastAsia="Times New Roman" w:cs="Times New Roman"/>
                <w:b/>
                <w:bCs/>
                <w:color w:val="83388B"/>
              </w:rPr>
              <w:t>choice;</w:t>
            </w:r>
            <w:proofErr w:type="gramEnd"/>
            <w:r>
              <w:rPr>
                <w:rFonts w:eastAsia="Times New Roman" w:cs="Times New Roman"/>
                <w:b/>
                <w:bCs/>
                <w:color w:val="83388B"/>
              </w:rPr>
              <w:t xml:space="preserve"> meet individuals’ needs (14%)</w:t>
            </w:r>
          </w:p>
          <w:p w14:paraId="5264C07B" w14:textId="77777777" w:rsidR="00C52F85" w:rsidRPr="00212F70" w:rsidRDefault="00C52F85" w:rsidP="00BF0EC4">
            <w:pPr>
              <w:spacing w:line="276" w:lineRule="auto"/>
              <w:ind w:left="0" w:firstLine="0"/>
              <w:rPr>
                <w:rFonts w:eastAsia="Times New Roman" w:cs="Times New Roman"/>
                <w:b/>
                <w:bCs/>
              </w:rPr>
            </w:pPr>
          </w:p>
        </w:tc>
        <w:tc>
          <w:tcPr>
            <w:tcW w:w="7036" w:type="dxa"/>
          </w:tcPr>
          <w:p w14:paraId="0792FE5B" w14:textId="77777777" w:rsidR="00C52F85" w:rsidRDefault="00624AC9"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lastRenderedPageBreak/>
              <w:t>Funding for any product that gives the person as much independence as possible</w:t>
            </w:r>
            <w:r>
              <w:rPr>
                <w:rFonts w:ascii="Calibri" w:eastAsia="Times New Roman" w:hAnsi="Calibri" w:cs="Calibri"/>
                <w:color w:val="000000"/>
                <w:lang w:eastAsia="en-AU"/>
              </w:rPr>
              <w:t>.</w:t>
            </w:r>
            <w:r w:rsidRPr="008D0460">
              <w:rPr>
                <w:rFonts w:ascii="Calibri" w:eastAsia="Times New Roman" w:hAnsi="Calibri" w:cs="Calibri"/>
                <w:color w:val="000000"/>
                <w:lang w:eastAsia="en-AU"/>
              </w:rPr>
              <w:t xml:space="preserve"> For </w:t>
            </w:r>
            <w:proofErr w:type="gramStart"/>
            <w:r w:rsidRPr="008D0460">
              <w:rPr>
                <w:rFonts w:ascii="Calibri" w:eastAsia="Times New Roman" w:hAnsi="Calibri" w:cs="Calibri"/>
                <w:color w:val="000000"/>
                <w:lang w:eastAsia="en-AU"/>
              </w:rPr>
              <w:t>example</w:t>
            </w:r>
            <w:proofErr w:type="gramEnd"/>
            <w:r w:rsidRPr="008D0460">
              <w:rPr>
                <w:rFonts w:ascii="Calibri" w:eastAsia="Times New Roman" w:hAnsi="Calibri" w:cs="Calibri"/>
                <w:color w:val="000000"/>
                <w:lang w:eastAsia="en-AU"/>
              </w:rPr>
              <w:t xml:space="preserve"> unable to manage a pad due to tremors and </w:t>
            </w:r>
            <w:r w:rsidRPr="008D0460">
              <w:rPr>
                <w:rFonts w:ascii="Calibri" w:eastAsia="Times New Roman" w:hAnsi="Calibri" w:cs="Calibri"/>
                <w:color w:val="000000"/>
                <w:lang w:eastAsia="en-AU"/>
              </w:rPr>
              <w:lastRenderedPageBreak/>
              <w:t xml:space="preserve">placing it so requires the underwear for more divinity </w:t>
            </w:r>
            <w:r>
              <w:rPr>
                <w:rFonts w:ascii="Calibri" w:eastAsia="Times New Roman" w:hAnsi="Calibri" w:cs="Calibri"/>
                <w:color w:val="000000"/>
                <w:lang w:eastAsia="en-AU"/>
              </w:rPr>
              <w:t xml:space="preserve">[dignity?] </w:t>
            </w:r>
            <w:r w:rsidRPr="008D0460">
              <w:rPr>
                <w:rFonts w:ascii="Calibri" w:eastAsia="Times New Roman" w:hAnsi="Calibri" w:cs="Calibri"/>
                <w:color w:val="000000"/>
                <w:lang w:eastAsia="en-AU"/>
              </w:rPr>
              <w:t>and independence</w:t>
            </w:r>
            <w:r>
              <w:rPr>
                <w:rFonts w:ascii="Calibri" w:eastAsia="Times New Roman" w:hAnsi="Calibri" w:cs="Calibri"/>
                <w:color w:val="000000"/>
                <w:lang w:eastAsia="en-AU"/>
              </w:rPr>
              <w:t>. (Response 117)</w:t>
            </w:r>
          </w:p>
          <w:p w14:paraId="561B48CE" w14:textId="77777777" w:rsidR="00624AC9" w:rsidRDefault="00624AC9" w:rsidP="00BF0EC4">
            <w:pPr>
              <w:spacing w:after="160" w:line="276" w:lineRule="auto"/>
              <w:ind w:left="0" w:firstLine="0"/>
            </w:pPr>
          </w:p>
          <w:p w14:paraId="7E390991" w14:textId="5AC668C0" w:rsidR="00624AC9" w:rsidRPr="00212F70" w:rsidRDefault="00624AC9" w:rsidP="00BF0EC4">
            <w:pPr>
              <w:spacing w:after="160" w:line="276" w:lineRule="auto"/>
              <w:ind w:left="0" w:firstLine="0"/>
            </w:pPr>
            <w:r w:rsidRPr="008D0460">
              <w:rPr>
                <w:rFonts w:ascii="Calibri" w:eastAsia="Times New Roman" w:hAnsi="Calibri" w:cs="Calibri"/>
                <w:color w:val="000000"/>
                <w:lang w:eastAsia="en-AU"/>
              </w:rPr>
              <w:t>I wish there was more choice.  NDIS try to say with funding for all things that periods are mainstream so you should fund. If I could manage the cheaper pads or tampons I would, so for them to say that is uneducated.</w:t>
            </w:r>
            <w:r>
              <w:rPr>
                <w:rFonts w:ascii="Calibri" w:eastAsia="Times New Roman" w:hAnsi="Calibri" w:cs="Calibri"/>
                <w:color w:val="000000"/>
                <w:lang w:eastAsia="en-AU"/>
              </w:rPr>
              <w:t xml:space="preserve"> (Response 20)</w:t>
            </w:r>
          </w:p>
        </w:tc>
      </w:tr>
      <w:tr w:rsidR="00C52F85" w:rsidRPr="00212F70" w14:paraId="5FE0D522" w14:textId="77777777" w:rsidTr="00E60667">
        <w:tc>
          <w:tcPr>
            <w:tcW w:w="1980" w:type="dxa"/>
          </w:tcPr>
          <w:p w14:paraId="0DBAF68F" w14:textId="35620344" w:rsidR="00C52F85" w:rsidRPr="00212F70" w:rsidRDefault="00C52F85" w:rsidP="00BF0EC4">
            <w:pPr>
              <w:spacing w:line="276" w:lineRule="auto"/>
              <w:ind w:left="0" w:firstLine="0"/>
              <w:rPr>
                <w:rFonts w:eastAsia="Times New Roman" w:cs="Times New Roman"/>
                <w:b/>
                <w:bCs/>
              </w:rPr>
            </w:pPr>
            <w:r>
              <w:rPr>
                <w:rFonts w:eastAsia="Times New Roman" w:cs="Times New Roman"/>
                <w:b/>
                <w:bCs/>
                <w:color w:val="83388B"/>
              </w:rPr>
              <w:lastRenderedPageBreak/>
              <w:t>Period swimwear (5%)</w:t>
            </w:r>
          </w:p>
        </w:tc>
        <w:tc>
          <w:tcPr>
            <w:tcW w:w="7036" w:type="dxa"/>
            <w:vAlign w:val="bottom"/>
          </w:tcPr>
          <w:p w14:paraId="58917921" w14:textId="3E26D1D8" w:rsidR="00C52F85" w:rsidRPr="00212F70" w:rsidRDefault="00624AC9" w:rsidP="00BF0EC4">
            <w:pPr>
              <w:spacing w:after="160" w:line="276" w:lineRule="auto"/>
              <w:ind w:left="0" w:firstLine="0"/>
            </w:pPr>
            <w:r w:rsidRPr="008D0460">
              <w:rPr>
                <w:rFonts w:ascii="Calibri" w:eastAsia="Times New Roman" w:hAnsi="Calibri" w:cs="Calibri"/>
                <w:color w:val="000000"/>
                <w:lang w:eastAsia="en-AU"/>
              </w:rPr>
              <w:t xml:space="preserve">What I have been using has worked so far. Undies bathers </w:t>
            </w:r>
            <w:proofErr w:type="spellStart"/>
            <w:r w:rsidRPr="008D0460">
              <w:rPr>
                <w:rFonts w:ascii="Calibri" w:eastAsia="Times New Roman" w:hAnsi="Calibri" w:cs="Calibri"/>
                <w:color w:val="000000"/>
                <w:lang w:eastAsia="en-AU"/>
              </w:rPr>
              <w:t>leggin</w:t>
            </w:r>
            <w:proofErr w:type="spellEnd"/>
            <w:r>
              <w:rPr>
                <w:rFonts w:ascii="Calibri" w:eastAsia="Times New Roman" w:hAnsi="Calibri" w:cs="Calibri"/>
                <w:color w:val="000000"/>
                <w:lang w:eastAsia="en-AU"/>
              </w:rPr>
              <w:t>[g]</w:t>
            </w:r>
            <w:r w:rsidRPr="008D0460">
              <w:rPr>
                <w:rFonts w:ascii="Calibri" w:eastAsia="Times New Roman" w:hAnsi="Calibri" w:cs="Calibri"/>
                <w:color w:val="000000"/>
                <w:lang w:eastAsia="en-AU"/>
              </w:rPr>
              <w:t>s. It is difficult having a disability. People judge you and don't understand that having these products help give us dignity and function like everyone else.</w:t>
            </w:r>
            <w:r>
              <w:rPr>
                <w:rFonts w:ascii="Calibri" w:eastAsia="Times New Roman" w:hAnsi="Calibri" w:cs="Calibri"/>
                <w:color w:val="000000"/>
                <w:lang w:eastAsia="en-AU"/>
              </w:rPr>
              <w:t xml:space="preserve"> (Response 50)</w:t>
            </w:r>
          </w:p>
        </w:tc>
      </w:tr>
      <w:tr w:rsidR="00624AC9" w:rsidRPr="00212F70" w14:paraId="239454E6" w14:textId="77777777" w:rsidTr="00E60667">
        <w:tc>
          <w:tcPr>
            <w:tcW w:w="1980" w:type="dxa"/>
          </w:tcPr>
          <w:p w14:paraId="46C49DF2" w14:textId="29BDD2E2" w:rsidR="00624AC9" w:rsidRDefault="00624AC9" w:rsidP="00BF0EC4">
            <w:pPr>
              <w:spacing w:line="276" w:lineRule="auto"/>
              <w:ind w:left="0" w:firstLine="0"/>
              <w:rPr>
                <w:rFonts w:eastAsia="Times New Roman" w:cs="Times New Roman"/>
                <w:b/>
                <w:bCs/>
                <w:color w:val="83388B"/>
              </w:rPr>
            </w:pPr>
            <w:r>
              <w:rPr>
                <w:rFonts w:eastAsia="Times New Roman" w:cs="Times New Roman"/>
                <w:b/>
                <w:bCs/>
                <w:color w:val="83388B"/>
              </w:rPr>
              <w:t>Pads (5%)</w:t>
            </w:r>
          </w:p>
        </w:tc>
        <w:tc>
          <w:tcPr>
            <w:tcW w:w="7036" w:type="dxa"/>
            <w:vAlign w:val="bottom"/>
          </w:tcPr>
          <w:p w14:paraId="7FEC3403" w14:textId="0B22D0D8" w:rsidR="00624AC9" w:rsidRPr="0056685B" w:rsidRDefault="00624AC9"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 xml:space="preserve">I wish I could use it to buy pads as I </w:t>
            </w:r>
            <w:proofErr w:type="gramStart"/>
            <w:r w:rsidRPr="008D0460">
              <w:rPr>
                <w:rFonts w:ascii="Calibri" w:eastAsia="Times New Roman" w:hAnsi="Calibri" w:cs="Calibri"/>
                <w:color w:val="000000"/>
                <w:lang w:eastAsia="en-AU"/>
              </w:rPr>
              <w:t>have to</w:t>
            </w:r>
            <w:proofErr w:type="gramEnd"/>
            <w:r w:rsidRPr="008D0460">
              <w:rPr>
                <w:rFonts w:ascii="Calibri" w:eastAsia="Times New Roman" w:hAnsi="Calibri" w:cs="Calibri"/>
                <w:color w:val="000000"/>
                <w:lang w:eastAsia="en-AU"/>
              </w:rPr>
              <w:t xml:space="preserve"> change it more due to skin so it’s very expensive</w:t>
            </w:r>
            <w:r>
              <w:rPr>
                <w:rFonts w:ascii="Calibri" w:eastAsia="Times New Roman" w:hAnsi="Calibri" w:cs="Calibri"/>
                <w:color w:val="000000"/>
                <w:lang w:eastAsia="en-AU"/>
              </w:rPr>
              <w:t>.</w:t>
            </w:r>
            <w:r w:rsidRPr="008D0460">
              <w:rPr>
                <w:rFonts w:ascii="Calibri" w:eastAsia="Times New Roman" w:hAnsi="Calibri" w:cs="Calibri"/>
                <w:color w:val="000000"/>
                <w:lang w:eastAsia="en-AU"/>
              </w:rPr>
              <w:t xml:space="preserve"> </w:t>
            </w:r>
            <w:r>
              <w:rPr>
                <w:rFonts w:ascii="Calibri" w:eastAsia="Times New Roman" w:hAnsi="Calibri" w:cs="Calibri"/>
                <w:color w:val="000000"/>
                <w:lang w:eastAsia="en-AU"/>
              </w:rPr>
              <w:t>(Response 64)</w:t>
            </w:r>
          </w:p>
        </w:tc>
      </w:tr>
      <w:tr w:rsidR="00C71D16" w:rsidRPr="007D40C3" w14:paraId="362CDE79" w14:textId="77777777" w:rsidTr="00FC4170">
        <w:tc>
          <w:tcPr>
            <w:tcW w:w="1980" w:type="dxa"/>
          </w:tcPr>
          <w:p w14:paraId="759B67C6" w14:textId="1CE48D23" w:rsidR="00C71D16" w:rsidRDefault="00C71D16" w:rsidP="00BF0EC4">
            <w:pPr>
              <w:spacing w:line="276" w:lineRule="auto"/>
              <w:ind w:left="0" w:firstLine="0"/>
              <w:rPr>
                <w:rFonts w:eastAsia="Times New Roman" w:cs="Times New Roman"/>
                <w:b/>
                <w:bCs/>
                <w:color w:val="83388B"/>
              </w:rPr>
            </w:pPr>
            <w:r>
              <w:rPr>
                <w:rFonts w:eastAsia="Times New Roman" w:cs="Times New Roman"/>
                <w:b/>
                <w:bCs/>
                <w:color w:val="83388B"/>
              </w:rPr>
              <w:t>Laundry support</w:t>
            </w:r>
          </w:p>
        </w:tc>
        <w:tc>
          <w:tcPr>
            <w:tcW w:w="7036" w:type="dxa"/>
            <w:vAlign w:val="bottom"/>
          </w:tcPr>
          <w:p w14:paraId="65E8FC88" w14:textId="73ED1280" w:rsidR="00C71D16" w:rsidRPr="0056685B" w:rsidRDefault="00C71D16"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Pants to be handwashed by carers</w:t>
            </w:r>
            <w:r>
              <w:rPr>
                <w:rFonts w:ascii="Calibri" w:eastAsia="Times New Roman" w:hAnsi="Calibri" w:cs="Calibri"/>
                <w:color w:val="000000"/>
                <w:lang w:eastAsia="en-AU"/>
              </w:rPr>
              <w:t xml:space="preserve"> (Response 121)</w:t>
            </w:r>
          </w:p>
        </w:tc>
      </w:tr>
      <w:tr w:rsidR="00C71D16" w:rsidRPr="007D40C3" w14:paraId="17BA109C" w14:textId="77777777" w:rsidTr="00E60667">
        <w:tc>
          <w:tcPr>
            <w:tcW w:w="1980" w:type="dxa"/>
          </w:tcPr>
          <w:p w14:paraId="45BD9B27" w14:textId="7021E580" w:rsidR="00C71D16" w:rsidRDefault="00C71D16" w:rsidP="00BF0EC4">
            <w:pPr>
              <w:spacing w:line="276" w:lineRule="auto"/>
              <w:ind w:left="0" w:firstLine="0"/>
              <w:rPr>
                <w:rFonts w:eastAsia="Times New Roman" w:cs="Times New Roman"/>
                <w:b/>
                <w:bCs/>
                <w:color w:val="83388B"/>
              </w:rPr>
            </w:pPr>
            <w:r>
              <w:rPr>
                <w:rFonts w:eastAsia="Times New Roman" w:cs="Times New Roman"/>
                <w:b/>
                <w:bCs/>
                <w:color w:val="83388B"/>
              </w:rPr>
              <w:t>Pain relief</w:t>
            </w:r>
          </w:p>
        </w:tc>
        <w:tc>
          <w:tcPr>
            <w:tcW w:w="7036" w:type="dxa"/>
          </w:tcPr>
          <w:p w14:paraId="15F5F4B9" w14:textId="4E462338" w:rsidR="00C71D16" w:rsidRPr="0056685B" w:rsidRDefault="00C71D16"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Ability to purchase necessary products to effectively manage my period. Options for support could include products provided for free or at a lower cost, access to information regarding options to reduce pain or the entire period in general (surgery, ablation etc)</w:t>
            </w:r>
            <w:r>
              <w:rPr>
                <w:rFonts w:ascii="Calibri" w:eastAsia="Times New Roman" w:hAnsi="Calibri" w:cs="Calibri"/>
                <w:color w:val="000000"/>
                <w:lang w:eastAsia="en-AU"/>
              </w:rPr>
              <w:t xml:space="preserve"> (Response 70)</w:t>
            </w:r>
          </w:p>
        </w:tc>
      </w:tr>
      <w:tr w:rsidR="00C71D16" w:rsidRPr="007D40C3" w14:paraId="62942C5C" w14:textId="77777777" w:rsidTr="00E60667">
        <w:tc>
          <w:tcPr>
            <w:tcW w:w="1980" w:type="dxa"/>
          </w:tcPr>
          <w:p w14:paraId="64CC56D9" w14:textId="7D5F1E4C" w:rsidR="00C71D16" w:rsidRDefault="00C71D16" w:rsidP="00BF0EC4">
            <w:pPr>
              <w:spacing w:line="276" w:lineRule="auto"/>
              <w:ind w:left="0" w:firstLine="0"/>
              <w:rPr>
                <w:rFonts w:eastAsia="Times New Roman" w:cs="Times New Roman"/>
                <w:b/>
                <w:bCs/>
                <w:color w:val="83388B"/>
              </w:rPr>
            </w:pPr>
            <w:r>
              <w:rPr>
                <w:rFonts w:eastAsia="Times New Roman" w:cs="Times New Roman"/>
                <w:b/>
                <w:bCs/>
                <w:color w:val="83388B"/>
              </w:rPr>
              <w:t>Support workers</w:t>
            </w:r>
          </w:p>
        </w:tc>
        <w:tc>
          <w:tcPr>
            <w:tcW w:w="7036" w:type="dxa"/>
          </w:tcPr>
          <w:p w14:paraId="0E2CAA76" w14:textId="5C2D97DA" w:rsidR="00C71D16" w:rsidRPr="0056685B" w:rsidRDefault="00C71D16"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I wish I had a support worker able to come and help me with my hygiene and daily tasks</w:t>
            </w:r>
            <w:r>
              <w:rPr>
                <w:rFonts w:ascii="Calibri" w:eastAsia="Times New Roman" w:hAnsi="Calibri" w:cs="Calibri"/>
                <w:color w:val="000000"/>
                <w:lang w:eastAsia="en-AU"/>
              </w:rPr>
              <w:t xml:space="preserve"> (Response 9)</w:t>
            </w:r>
          </w:p>
        </w:tc>
      </w:tr>
    </w:tbl>
    <w:p w14:paraId="0867DE2C" w14:textId="77777777" w:rsidR="00C52F85" w:rsidRDefault="00C52F85" w:rsidP="00BF0EC4">
      <w:pPr>
        <w:pStyle w:val="FootnoteText"/>
        <w:spacing w:line="276" w:lineRule="auto"/>
        <w:rPr>
          <w:lang w:eastAsia="en-GB"/>
        </w:rPr>
      </w:pPr>
    </w:p>
    <w:p w14:paraId="1522F713" w14:textId="77777777" w:rsidR="00F0657D" w:rsidRDefault="00F0657D" w:rsidP="00BF0EC4">
      <w:pPr>
        <w:spacing w:line="276" w:lineRule="auto"/>
        <w:ind w:left="0" w:firstLine="0"/>
        <w:rPr>
          <w:lang w:eastAsia="en-GB"/>
        </w:rPr>
      </w:pPr>
    </w:p>
    <w:p w14:paraId="5C7F92B6" w14:textId="77777777" w:rsidR="00B55382" w:rsidRPr="005B49B6" w:rsidRDefault="00B55382" w:rsidP="00BF0EC4">
      <w:pPr>
        <w:spacing w:line="276" w:lineRule="auto"/>
        <w:ind w:left="0" w:firstLine="0"/>
        <w:rPr>
          <w:lang w:eastAsia="en-GB"/>
        </w:rPr>
      </w:pPr>
    </w:p>
    <w:p w14:paraId="5775022F" w14:textId="10F16996" w:rsidR="00C34362" w:rsidRDefault="005B49B6" w:rsidP="00BF0EC4">
      <w:pPr>
        <w:pStyle w:val="Heading2"/>
        <w:spacing w:line="276" w:lineRule="auto"/>
      </w:pPr>
      <w:bookmarkStart w:id="91" w:name="_Toc177729195"/>
      <w:r>
        <w:t>Confusion</w:t>
      </w:r>
      <w:r w:rsidR="00C34362">
        <w:t xml:space="preserve"> about whether the NDIS funds menstruation products and services</w:t>
      </w:r>
      <w:bookmarkEnd w:id="91"/>
    </w:p>
    <w:p w14:paraId="44CBAC5F" w14:textId="77777777" w:rsidR="00C34362" w:rsidRPr="00C34362" w:rsidRDefault="00C34362" w:rsidP="00BF0EC4">
      <w:pPr>
        <w:spacing w:line="276" w:lineRule="auto"/>
        <w:rPr>
          <w:lang w:eastAsia="en-GB"/>
        </w:rPr>
      </w:pPr>
    </w:p>
    <w:p w14:paraId="079B1FD9" w14:textId="0CA08F30" w:rsidR="00C34362" w:rsidRDefault="00C34362" w:rsidP="00BF0EC4">
      <w:pPr>
        <w:spacing w:line="276" w:lineRule="auto"/>
        <w:ind w:left="0" w:firstLine="0"/>
      </w:pPr>
      <w:r>
        <w:t>Of the 13</w:t>
      </w:r>
      <w:r w:rsidR="00F0657D">
        <w:t>0</w:t>
      </w:r>
      <w:r>
        <w:t xml:space="preserve"> respondents </w:t>
      </w:r>
      <w:r w:rsidR="005B49B6">
        <w:t>to the question about current uses of NDIS funding,</w:t>
      </w:r>
      <w:r>
        <w:t xml:space="preserve"> 23 (18%) noted that they did not receive funding for menstruation products and services from the NDIS. Reasons given included perceptions that such products and services were not eligible for funding and that funding had been denied.</w:t>
      </w:r>
    </w:p>
    <w:p w14:paraId="4E007457" w14:textId="77777777" w:rsidR="00C34362" w:rsidRDefault="00C34362" w:rsidP="00BF0EC4">
      <w:pPr>
        <w:spacing w:line="276" w:lineRule="auto"/>
        <w:ind w:left="0" w:firstLine="0"/>
      </w:pPr>
    </w:p>
    <w:p w14:paraId="1E096B55" w14:textId="77777777" w:rsidR="007D40C3" w:rsidRDefault="007D40C3" w:rsidP="00BF0EC4">
      <w:pPr>
        <w:spacing w:line="276" w:lineRule="auto"/>
        <w:ind w:left="0" w:firstLine="0"/>
      </w:pPr>
    </w:p>
    <w:tbl>
      <w:tblPr>
        <w:tblStyle w:val="TableGrid"/>
        <w:tblW w:w="0" w:type="auto"/>
        <w:tblLook w:val="04A0" w:firstRow="1" w:lastRow="0" w:firstColumn="1" w:lastColumn="0" w:noHBand="0" w:noVBand="1"/>
      </w:tblPr>
      <w:tblGrid>
        <w:gridCol w:w="1980"/>
        <w:gridCol w:w="7036"/>
      </w:tblGrid>
      <w:tr w:rsidR="007D40C3" w:rsidRPr="00212F70" w14:paraId="46803DF1" w14:textId="77777777" w:rsidTr="00E60667">
        <w:tc>
          <w:tcPr>
            <w:tcW w:w="1980" w:type="dxa"/>
          </w:tcPr>
          <w:p w14:paraId="6547606B" w14:textId="3ADD6B6B" w:rsidR="007D40C3" w:rsidRPr="00212F70" w:rsidRDefault="007D40C3" w:rsidP="00BF0EC4">
            <w:pPr>
              <w:spacing w:line="276" w:lineRule="auto"/>
              <w:ind w:left="0" w:firstLine="0"/>
              <w:rPr>
                <w:rFonts w:eastAsia="Times New Roman" w:cs="Times New Roman"/>
                <w:b/>
                <w:bCs/>
              </w:rPr>
            </w:pPr>
            <w:r>
              <w:rPr>
                <w:rFonts w:eastAsia="Times New Roman" w:cs="Times New Roman"/>
                <w:b/>
                <w:bCs/>
                <w:color w:val="83388B"/>
              </w:rPr>
              <w:t xml:space="preserve">Don’t receive period product or </w:t>
            </w:r>
            <w:r>
              <w:rPr>
                <w:rFonts w:eastAsia="Times New Roman" w:cs="Times New Roman"/>
                <w:b/>
                <w:bCs/>
                <w:color w:val="83388B"/>
              </w:rPr>
              <w:lastRenderedPageBreak/>
              <w:t>service funding from NDIS (18%)</w:t>
            </w:r>
          </w:p>
        </w:tc>
        <w:tc>
          <w:tcPr>
            <w:tcW w:w="7036" w:type="dxa"/>
          </w:tcPr>
          <w:p w14:paraId="7E4ACB53" w14:textId="28856CD2" w:rsidR="007D40C3" w:rsidRDefault="007D40C3" w:rsidP="00BF0EC4">
            <w:pPr>
              <w:spacing w:after="160" w:line="276" w:lineRule="auto"/>
              <w:ind w:left="0" w:firstLine="0"/>
            </w:pPr>
            <w:r w:rsidRPr="0056685B">
              <w:rPr>
                <w:rFonts w:ascii="Calibri" w:eastAsia="Times New Roman" w:hAnsi="Calibri" w:cs="Calibri"/>
                <w:color w:val="000000"/>
                <w:lang w:eastAsia="en-AU"/>
              </w:rPr>
              <w:lastRenderedPageBreak/>
              <w:t xml:space="preserve">None, I'm too scared I'll get in trouble. I need to replace my current ones as they're a few years old but it's very expensive for me </w:t>
            </w:r>
            <w:r>
              <w:t xml:space="preserve">(Response 57) </w:t>
            </w:r>
          </w:p>
          <w:p w14:paraId="0EB69CBB" w14:textId="77777777" w:rsidR="004F1071" w:rsidRDefault="004F1071" w:rsidP="00BF0EC4">
            <w:pPr>
              <w:spacing w:after="160" w:line="276" w:lineRule="auto"/>
              <w:ind w:left="0" w:firstLine="0"/>
            </w:pPr>
          </w:p>
          <w:p w14:paraId="41D9E41B" w14:textId="77777777" w:rsidR="007D40C3" w:rsidRDefault="007D40C3" w:rsidP="00BF0EC4">
            <w:pPr>
              <w:spacing w:after="160" w:line="276" w:lineRule="auto"/>
              <w:ind w:left="0" w:firstLine="0"/>
              <w:rPr>
                <w:rFonts w:ascii="Calibri" w:eastAsia="Times New Roman" w:hAnsi="Calibri" w:cs="Calibri"/>
                <w:color w:val="000000"/>
                <w:lang w:eastAsia="en-AU"/>
              </w:rPr>
            </w:pPr>
            <w:r w:rsidRPr="0056685B">
              <w:rPr>
                <w:rFonts w:ascii="Calibri" w:eastAsia="Times New Roman" w:hAnsi="Calibri" w:cs="Calibri"/>
                <w:color w:val="000000"/>
                <w:lang w:eastAsia="en-AU"/>
              </w:rPr>
              <w:t xml:space="preserve">I currently have not used my NDIS funding for support with my periods as I didn’t think I could </w:t>
            </w:r>
            <w:r>
              <w:rPr>
                <w:rFonts w:ascii="Calibri" w:eastAsia="Times New Roman" w:hAnsi="Calibri" w:cs="Calibri"/>
                <w:color w:val="000000"/>
                <w:lang w:eastAsia="en-AU"/>
              </w:rPr>
              <w:t>(Response 120)</w:t>
            </w:r>
          </w:p>
          <w:p w14:paraId="1F390C48" w14:textId="77777777" w:rsidR="007D40C3" w:rsidRDefault="007D40C3" w:rsidP="00BF0EC4">
            <w:pPr>
              <w:spacing w:after="160" w:line="276" w:lineRule="auto"/>
              <w:ind w:left="0" w:firstLine="0"/>
              <w:rPr>
                <w:rFonts w:ascii="Calibri" w:eastAsia="Times New Roman" w:hAnsi="Calibri" w:cs="Calibri"/>
                <w:color w:val="000000"/>
                <w:lang w:eastAsia="en-AU"/>
              </w:rPr>
            </w:pPr>
          </w:p>
          <w:p w14:paraId="79FBA89B" w14:textId="1E4BAEAF" w:rsidR="007D40C3" w:rsidRPr="00212F70" w:rsidRDefault="007D40C3" w:rsidP="00BF0EC4">
            <w:pPr>
              <w:spacing w:after="160" w:line="276" w:lineRule="auto"/>
              <w:ind w:left="0" w:firstLine="0"/>
            </w:pPr>
            <w:r w:rsidRPr="0056685B">
              <w:rPr>
                <w:rFonts w:ascii="Calibri" w:eastAsia="Times New Roman" w:hAnsi="Calibri" w:cs="Calibri"/>
                <w:color w:val="000000"/>
                <w:lang w:eastAsia="en-AU"/>
              </w:rPr>
              <w:t>None as it’s not funded</w:t>
            </w:r>
            <w:r>
              <w:rPr>
                <w:rFonts w:ascii="Calibri" w:eastAsia="Times New Roman" w:hAnsi="Calibri" w:cs="Calibri"/>
                <w:color w:val="000000"/>
                <w:lang w:eastAsia="en-AU"/>
              </w:rPr>
              <w:t>. (Response 73)</w:t>
            </w:r>
          </w:p>
        </w:tc>
      </w:tr>
    </w:tbl>
    <w:p w14:paraId="18F760C0" w14:textId="77777777" w:rsidR="007D40C3" w:rsidRPr="00464B12" w:rsidRDefault="007D40C3" w:rsidP="00BF0EC4">
      <w:pPr>
        <w:spacing w:line="276" w:lineRule="auto"/>
        <w:ind w:left="0" w:firstLine="0"/>
      </w:pPr>
    </w:p>
    <w:p w14:paraId="186C4D0D" w14:textId="36AB04AA" w:rsidR="005B49B6" w:rsidRDefault="00FD310B" w:rsidP="00BF0EC4">
      <w:pPr>
        <w:pStyle w:val="Heading2"/>
        <w:spacing w:line="276" w:lineRule="auto"/>
      </w:pPr>
      <w:bookmarkStart w:id="92" w:name="_Toc177729196"/>
      <w:r>
        <w:t>Views on</w:t>
      </w:r>
      <w:r w:rsidR="005B49B6">
        <w:t xml:space="preserve"> whether the NDIS </w:t>
      </w:r>
      <w:r w:rsidR="005B49B6" w:rsidRPr="00872FC4">
        <w:rPr>
          <w:i/>
          <w:iCs/>
        </w:rPr>
        <w:t>should</w:t>
      </w:r>
      <w:r w:rsidR="005B49B6">
        <w:t xml:space="preserve"> fund menstruation products and services</w:t>
      </w:r>
      <w:bookmarkEnd w:id="92"/>
    </w:p>
    <w:p w14:paraId="04AEE05F" w14:textId="77777777" w:rsidR="00BF0EC4" w:rsidRDefault="00BF0EC4" w:rsidP="00BF0EC4">
      <w:pPr>
        <w:spacing w:line="276" w:lineRule="auto"/>
        <w:ind w:left="0" w:firstLine="0"/>
      </w:pPr>
    </w:p>
    <w:p w14:paraId="06A4F89E" w14:textId="6193F871" w:rsidR="00F0657D" w:rsidRDefault="005B49B6" w:rsidP="00BF0EC4">
      <w:pPr>
        <w:spacing w:line="276" w:lineRule="auto"/>
        <w:ind w:left="0" w:firstLine="0"/>
      </w:pPr>
      <w:r>
        <w:t>Some respondents used the open-ended question</w:t>
      </w:r>
      <w:r w:rsidR="00872FC4">
        <w:t>s</w:t>
      </w:r>
      <w:r>
        <w:t xml:space="preserve"> described above to share their views on whether the NDIS </w:t>
      </w:r>
      <w:r w:rsidRPr="00C34362">
        <w:rPr>
          <w:i/>
          <w:iCs/>
        </w:rPr>
        <w:t>should</w:t>
      </w:r>
      <w:r>
        <w:t xml:space="preserve"> fund products and services to manage menstruation. </w:t>
      </w:r>
      <w:r w:rsidR="00872FC4">
        <w:t>When reading these responses</w:t>
      </w:r>
      <w:r w:rsidR="00F0657D">
        <w:t xml:space="preserve">, </w:t>
      </w:r>
      <w:r w:rsidR="00872FC4">
        <w:t xml:space="preserve">it is important to remember that </w:t>
      </w:r>
      <w:proofErr w:type="gramStart"/>
      <w:r w:rsidR="00F0657D">
        <w:t>a majority of</w:t>
      </w:r>
      <w:proofErr w:type="gramEnd"/>
      <w:r w:rsidR="00F0657D">
        <w:t xml:space="preserve"> respondents either </w:t>
      </w:r>
      <w:r w:rsidR="00FD310B">
        <w:t>currently use or wish to use</w:t>
      </w:r>
      <w:r w:rsidR="00F0657D">
        <w:t xml:space="preserve"> NDIS funding for menstruation products and services</w:t>
      </w:r>
      <w:r w:rsidR="00C52F85">
        <w:t>, suggesting they support</w:t>
      </w:r>
      <w:r w:rsidR="002319AF">
        <w:t xml:space="preserve"> this use of</w:t>
      </w:r>
      <w:r w:rsidR="00C52F85">
        <w:t xml:space="preserve"> </w:t>
      </w:r>
      <w:r w:rsidR="002319AF">
        <w:t>NDIS f</w:t>
      </w:r>
      <w:r w:rsidR="00C52F85">
        <w:t>unding</w:t>
      </w:r>
      <w:r w:rsidR="00F0657D">
        <w:t xml:space="preserve">; here we discuss those who explicitly </w:t>
      </w:r>
      <w:r w:rsidR="00872FC4">
        <w:t>supported or criticised NDIS</w:t>
      </w:r>
      <w:r w:rsidR="00F0657D">
        <w:t xml:space="preserve"> funding</w:t>
      </w:r>
      <w:r w:rsidR="00872FC4">
        <w:t xml:space="preserve"> of period products and services</w:t>
      </w:r>
      <w:r w:rsidR="00FD310B">
        <w:t xml:space="preserve"> in their survey responses</w:t>
      </w:r>
      <w:r w:rsidR="00F0657D">
        <w:t>.</w:t>
      </w:r>
    </w:p>
    <w:p w14:paraId="6707C945" w14:textId="77777777" w:rsidR="00F0657D" w:rsidRDefault="00F0657D" w:rsidP="00BF0EC4">
      <w:pPr>
        <w:spacing w:line="276" w:lineRule="auto"/>
        <w:ind w:left="0" w:firstLine="0"/>
      </w:pPr>
    </w:p>
    <w:p w14:paraId="389291E6" w14:textId="624F88D2" w:rsidR="005B49B6" w:rsidRDefault="00F0657D" w:rsidP="00BF0EC4">
      <w:pPr>
        <w:spacing w:line="276" w:lineRule="auto"/>
        <w:ind w:left="0" w:firstLine="0"/>
      </w:pPr>
      <w:r>
        <w:t>In response to the open-ended question about current NDIS funding, 4</w:t>
      </w:r>
      <w:r w:rsidR="005B49B6">
        <w:t xml:space="preserve"> (3%) </w:t>
      </w:r>
      <w:r>
        <w:t xml:space="preserve">out of 130 respondents </w:t>
      </w:r>
      <w:r w:rsidR="005B49B6">
        <w:t>spoke in favour of NDIS funding, while 3 (2%) spoke against.</w:t>
      </w:r>
    </w:p>
    <w:p w14:paraId="60EB1E5A" w14:textId="77777777" w:rsidR="00F0657D" w:rsidRDefault="00F0657D" w:rsidP="00BF0EC4">
      <w:pPr>
        <w:spacing w:line="276" w:lineRule="auto"/>
        <w:ind w:left="0" w:firstLine="0"/>
      </w:pPr>
    </w:p>
    <w:p w14:paraId="70C630EF" w14:textId="482F6CB1" w:rsidR="00F0657D" w:rsidRDefault="00F0657D" w:rsidP="00BF0EC4">
      <w:pPr>
        <w:spacing w:line="276" w:lineRule="auto"/>
        <w:ind w:left="0" w:firstLine="0"/>
      </w:pPr>
      <w:r>
        <w:t>In response to the open-ended question about desired NDIS funding, 14 (9%) expressed support for NDIS funding, while 10 (7%) did not support NDIS funding for menstruation products and services.</w:t>
      </w:r>
    </w:p>
    <w:p w14:paraId="7FFE5F0F" w14:textId="77777777" w:rsidR="00C52F85" w:rsidRDefault="00C52F85" w:rsidP="00BF0EC4">
      <w:pPr>
        <w:spacing w:line="276" w:lineRule="auto"/>
        <w:ind w:left="0" w:firstLine="0"/>
      </w:pPr>
    </w:p>
    <w:p w14:paraId="5BA0D7F9" w14:textId="2C1D457B" w:rsidR="00C52F85" w:rsidRDefault="00C52F85" w:rsidP="00BF0EC4">
      <w:pPr>
        <w:spacing w:line="276" w:lineRule="auto"/>
        <w:ind w:left="0" w:firstLine="0"/>
      </w:pPr>
      <w:r>
        <w:t xml:space="preserve">Some respondents specified that they supported funding for period products only when </w:t>
      </w:r>
      <w:r w:rsidR="00FD310B">
        <w:t>NDIS participants had greater</w:t>
      </w:r>
      <w:r>
        <w:t xml:space="preserve"> period management</w:t>
      </w:r>
      <w:r w:rsidR="00FD310B">
        <w:t xml:space="preserve"> costs</w:t>
      </w:r>
      <w:r>
        <w:t xml:space="preserve"> </w:t>
      </w:r>
      <w:r w:rsidR="00FD310B">
        <w:t xml:space="preserve">than </w:t>
      </w:r>
      <w:r w:rsidR="00872FC4">
        <w:t xml:space="preserve">the </w:t>
      </w:r>
      <w:r>
        <w:t>general</w:t>
      </w:r>
      <w:r w:rsidR="00872FC4">
        <w:t xml:space="preserve"> population</w:t>
      </w:r>
      <w:r>
        <w:t xml:space="preserve">. Other respondents said that period products and services should not be funded by the NDIS because they should be subsidised for </w:t>
      </w:r>
      <w:r w:rsidRPr="00FD310B">
        <w:rPr>
          <w:i/>
          <w:iCs/>
        </w:rPr>
        <w:t>all</w:t>
      </w:r>
      <w:r>
        <w:t xml:space="preserve"> </w:t>
      </w:r>
      <w:r w:rsidR="002319AF">
        <w:t xml:space="preserve">people who menstruate, through </w:t>
      </w:r>
      <w:r w:rsidR="00872FC4">
        <w:t>another government mechanism</w:t>
      </w:r>
      <w:r>
        <w:t xml:space="preserve">. </w:t>
      </w:r>
    </w:p>
    <w:p w14:paraId="4E00968E" w14:textId="77777777" w:rsidR="005B49B6" w:rsidRDefault="005B49B6" w:rsidP="00BF0EC4">
      <w:pPr>
        <w:spacing w:line="276" w:lineRule="auto"/>
        <w:ind w:left="0" w:firstLine="0"/>
      </w:pPr>
    </w:p>
    <w:tbl>
      <w:tblPr>
        <w:tblStyle w:val="TableGrid"/>
        <w:tblW w:w="0" w:type="auto"/>
        <w:tblLook w:val="04A0" w:firstRow="1" w:lastRow="0" w:firstColumn="1" w:lastColumn="0" w:noHBand="0" w:noVBand="1"/>
      </w:tblPr>
      <w:tblGrid>
        <w:gridCol w:w="1980"/>
        <w:gridCol w:w="7036"/>
      </w:tblGrid>
      <w:tr w:rsidR="005B49B6" w:rsidRPr="00212F70" w14:paraId="09A1AAE8" w14:textId="77777777" w:rsidTr="00E60667">
        <w:tc>
          <w:tcPr>
            <w:tcW w:w="1980" w:type="dxa"/>
          </w:tcPr>
          <w:p w14:paraId="079CAF04" w14:textId="77777777" w:rsidR="005B49B6" w:rsidRDefault="005B49B6" w:rsidP="00BF0EC4">
            <w:pPr>
              <w:spacing w:line="276" w:lineRule="auto"/>
              <w:ind w:left="0" w:firstLine="0"/>
              <w:rPr>
                <w:rFonts w:eastAsia="Times New Roman" w:cs="Times New Roman"/>
                <w:b/>
                <w:bCs/>
                <w:color w:val="83388B"/>
              </w:rPr>
            </w:pPr>
            <w:r>
              <w:rPr>
                <w:rFonts w:eastAsia="Times New Roman" w:cs="Times New Roman"/>
                <w:b/>
                <w:bCs/>
                <w:color w:val="83388B"/>
              </w:rPr>
              <w:t>NDIS should fund menstruation products and support</w:t>
            </w:r>
          </w:p>
          <w:p w14:paraId="20F2CF5F" w14:textId="77777777" w:rsidR="005B49B6" w:rsidRPr="00212F70" w:rsidRDefault="005B49B6" w:rsidP="00BF0EC4">
            <w:pPr>
              <w:spacing w:line="276" w:lineRule="auto"/>
              <w:ind w:left="0" w:firstLine="0"/>
              <w:rPr>
                <w:rFonts w:eastAsia="Times New Roman" w:cs="Times New Roman"/>
                <w:b/>
                <w:bCs/>
              </w:rPr>
            </w:pPr>
          </w:p>
        </w:tc>
        <w:tc>
          <w:tcPr>
            <w:tcW w:w="7036" w:type="dxa"/>
          </w:tcPr>
          <w:p w14:paraId="40ED4036" w14:textId="77777777" w:rsidR="005B49B6" w:rsidRDefault="00F0657D" w:rsidP="00BF0EC4">
            <w:pPr>
              <w:spacing w:after="160" w:line="276" w:lineRule="auto"/>
              <w:ind w:left="0" w:firstLine="0"/>
            </w:pPr>
            <w:r>
              <w:rPr>
                <w:rFonts w:ascii="Calibri" w:eastAsia="Times New Roman" w:hAnsi="Calibri" w:cs="Calibri"/>
                <w:color w:val="000000"/>
                <w:lang w:eastAsia="en-AU"/>
              </w:rPr>
              <w:t>…</w:t>
            </w:r>
            <w:r w:rsidR="005B49B6" w:rsidRPr="0056685B">
              <w:rPr>
                <w:rFonts w:ascii="Calibri" w:eastAsia="Times New Roman" w:hAnsi="Calibri" w:cs="Calibri"/>
                <w:color w:val="000000"/>
                <w:lang w:eastAsia="en-AU"/>
              </w:rPr>
              <w:t xml:space="preserve">there are many participants that require this assistance which is reasonable and necessary. Those who struggle with hygiene issues or sensory issues, standard sanitary products purchased in the supermarket may not meet the participants essential needs which may be more costly and less easily sourced. </w:t>
            </w:r>
            <w:r w:rsidR="005B49B6">
              <w:t>(Response 105</w:t>
            </w:r>
            <w:r>
              <w:t xml:space="preserve"> – current funding</w:t>
            </w:r>
            <w:r w:rsidR="005B49B6">
              <w:t>)</w:t>
            </w:r>
          </w:p>
          <w:p w14:paraId="6FBF4A68" w14:textId="77777777" w:rsidR="00C52F85" w:rsidRDefault="00C52F85" w:rsidP="00BF0EC4">
            <w:pPr>
              <w:spacing w:after="160" w:line="276" w:lineRule="auto"/>
              <w:ind w:left="0" w:firstLine="0"/>
            </w:pPr>
          </w:p>
          <w:p w14:paraId="23A5A5AD" w14:textId="77777777" w:rsidR="00C52F85" w:rsidRDefault="00C52F85" w:rsidP="00BF0EC4">
            <w:pPr>
              <w:spacing w:after="160" w:line="276" w:lineRule="auto"/>
              <w:ind w:left="0" w:firstLine="0"/>
            </w:pPr>
            <w:r w:rsidRPr="00C52F85">
              <w:lastRenderedPageBreak/>
              <w:t>I've spoken with a friend whose daughter is also neuro divergent and slightly older.  We're both concerned about how our daughters will navigate using mainstream period care products.  My daughter needs reminders to drink water, use the bathroom etc.  she struggles to take a shower due to the feel of water on her body.  I worry about how she will go with remembering to change pads etc.  this is a topic I will research with her or, but already recognise that some women on the NDIS require alternative options for period products which are more expensive than supermarket type products.</w:t>
            </w:r>
            <w:r>
              <w:t xml:space="preserve"> (Response 24 – desired funding)</w:t>
            </w:r>
          </w:p>
          <w:p w14:paraId="1C0AE8EB" w14:textId="77777777" w:rsidR="00C52F85" w:rsidRDefault="00C52F85" w:rsidP="00BF0EC4">
            <w:pPr>
              <w:spacing w:after="160" w:line="276" w:lineRule="auto"/>
              <w:ind w:left="0" w:firstLine="0"/>
            </w:pPr>
          </w:p>
          <w:p w14:paraId="14EECD04" w14:textId="77777777" w:rsidR="00C52F85" w:rsidRDefault="00C52F85" w:rsidP="00BF0EC4">
            <w:pPr>
              <w:spacing w:after="160" w:line="276" w:lineRule="auto"/>
              <w:ind w:left="0" w:firstLine="0"/>
              <w:rPr>
                <w:rFonts w:ascii="Calibri" w:eastAsia="Times New Roman" w:hAnsi="Calibri" w:cs="Calibri"/>
                <w:color w:val="000000"/>
                <w:lang w:eastAsia="en-AU"/>
              </w:rPr>
            </w:pPr>
            <w:proofErr w:type="gramStart"/>
            <w:r w:rsidRPr="008D0460">
              <w:rPr>
                <w:rFonts w:ascii="Calibri" w:eastAsia="Times New Roman" w:hAnsi="Calibri" w:cs="Calibri"/>
                <w:color w:val="000000"/>
                <w:lang w:eastAsia="en-AU"/>
              </w:rPr>
              <w:t>Personally</w:t>
            </w:r>
            <w:proofErr w:type="gramEnd"/>
            <w:r w:rsidRPr="008D0460">
              <w:rPr>
                <w:rFonts w:ascii="Calibri" w:eastAsia="Times New Roman" w:hAnsi="Calibri" w:cs="Calibri"/>
                <w:color w:val="000000"/>
                <w:lang w:eastAsia="en-AU"/>
              </w:rPr>
              <w:t xml:space="preserve"> I don't think I currently need NDIS funding for help managing my period as I am able to meet my needs with mainstream products. </w:t>
            </w:r>
            <w:proofErr w:type="gramStart"/>
            <w:r w:rsidRPr="008D0460">
              <w:rPr>
                <w:rFonts w:ascii="Calibri" w:eastAsia="Times New Roman" w:hAnsi="Calibri" w:cs="Calibri"/>
                <w:color w:val="000000"/>
                <w:lang w:eastAsia="en-AU"/>
              </w:rPr>
              <w:t>However</w:t>
            </w:r>
            <w:proofErr w:type="gramEnd"/>
            <w:r w:rsidRPr="008D0460">
              <w:rPr>
                <w:rFonts w:ascii="Calibri" w:eastAsia="Times New Roman" w:hAnsi="Calibri" w:cs="Calibri"/>
                <w:color w:val="000000"/>
                <w:lang w:eastAsia="en-AU"/>
              </w:rPr>
              <w:t xml:space="preserve"> I believe menstrual products should be available to be funded by NDIS. Women who need adaptive solutions that aren't affordable or easily available should be able to access them!</w:t>
            </w:r>
            <w:r>
              <w:rPr>
                <w:rFonts w:ascii="Calibri" w:eastAsia="Times New Roman" w:hAnsi="Calibri" w:cs="Calibri"/>
                <w:color w:val="000000"/>
                <w:lang w:eastAsia="en-AU"/>
              </w:rPr>
              <w:t xml:space="preserve"> (Response 101 – desired funding)</w:t>
            </w:r>
          </w:p>
          <w:p w14:paraId="18502B32" w14:textId="77777777" w:rsidR="00C52F85" w:rsidRDefault="00C52F85" w:rsidP="00BF0EC4">
            <w:pPr>
              <w:spacing w:after="160" w:line="276" w:lineRule="auto"/>
              <w:ind w:left="0" w:firstLine="0"/>
              <w:rPr>
                <w:rFonts w:ascii="Calibri" w:eastAsia="Times New Roman" w:hAnsi="Calibri" w:cs="Calibri"/>
                <w:color w:val="000000"/>
                <w:lang w:eastAsia="en-AU"/>
              </w:rPr>
            </w:pPr>
          </w:p>
          <w:p w14:paraId="05504B35" w14:textId="77777777" w:rsidR="00C52F85" w:rsidRDefault="00C52F85"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Until we can eliminate period poverty, we need to support those who have disabilities and periods. Periods directly impact on a person's ability to take part in education, work, social activities, and health related activities. We can't separate the two, so why is it okay for our "support" to?</w:t>
            </w:r>
            <w:r>
              <w:rPr>
                <w:rFonts w:ascii="Calibri" w:eastAsia="Times New Roman" w:hAnsi="Calibri" w:cs="Calibri"/>
                <w:color w:val="000000"/>
                <w:lang w:eastAsia="en-AU"/>
              </w:rPr>
              <w:t xml:space="preserve"> (Response 55 – desired funding)</w:t>
            </w:r>
          </w:p>
          <w:p w14:paraId="6AE0294D" w14:textId="77777777" w:rsidR="00624AC9" w:rsidRDefault="00624AC9" w:rsidP="00BF0EC4">
            <w:pPr>
              <w:spacing w:after="160" w:line="276" w:lineRule="auto"/>
              <w:ind w:left="0" w:firstLine="0"/>
            </w:pPr>
          </w:p>
          <w:p w14:paraId="1E0A3BB7" w14:textId="6111AF0E" w:rsidR="00624AC9" w:rsidRPr="00212F70" w:rsidRDefault="00624AC9" w:rsidP="00BF0EC4">
            <w:pPr>
              <w:spacing w:after="160" w:line="276" w:lineRule="auto"/>
              <w:ind w:left="0" w:firstLine="0"/>
            </w:pPr>
            <w:r w:rsidRPr="008D0460">
              <w:rPr>
                <w:rFonts w:ascii="Calibri" w:eastAsia="Times New Roman" w:hAnsi="Calibri" w:cs="Calibri"/>
                <w:color w:val="000000"/>
                <w:lang w:eastAsia="en-AU"/>
              </w:rPr>
              <w:t>If the equipment or consumable is adaptive then it should be funded. At a minimum the difference in cost between standard off the shelf period products and what a person with a disability may need to manage their period should be funded.</w:t>
            </w:r>
            <w:r>
              <w:rPr>
                <w:rFonts w:ascii="Calibri" w:eastAsia="Times New Roman" w:hAnsi="Calibri" w:cs="Calibri"/>
                <w:color w:val="000000"/>
                <w:lang w:eastAsia="en-AU"/>
              </w:rPr>
              <w:t xml:space="preserve"> (Response </w:t>
            </w:r>
            <w:r w:rsidR="00C71D16">
              <w:rPr>
                <w:rFonts w:ascii="Calibri" w:eastAsia="Times New Roman" w:hAnsi="Calibri" w:cs="Calibri"/>
                <w:color w:val="000000"/>
                <w:lang w:eastAsia="en-AU"/>
              </w:rPr>
              <w:t>52)</w:t>
            </w:r>
          </w:p>
        </w:tc>
      </w:tr>
      <w:tr w:rsidR="005B49B6" w:rsidRPr="00212F70" w14:paraId="5C244A04" w14:textId="77777777" w:rsidTr="00E60667">
        <w:tc>
          <w:tcPr>
            <w:tcW w:w="1980" w:type="dxa"/>
          </w:tcPr>
          <w:p w14:paraId="1A264E71" w14:textId="77777777" w:rsidR="005B49B6" w:rsidRPr="00212F70" w:rsidRDefault="005B49B6" w:rsidP="00BF0EC4">
            <w:pPr>
              <w:spacing w:line="276" w:lineRule="auto"/>
              <w:ind w:left="0" w:firstLine="0"/>
              <w:rPr>
                <w:rFonts w:eastAsia="Times New Roman" w:cs="Times New Roman"/>
                <w:b/>
                <w:bCs/>
              </w:rPr>
            </w:pPr>
            <w:r>
              <w:rPr>
                <w:rFonts w:eastAsia="Times New Roman" w:cs="Times New Roman"/>
                <w:b/>
                <w:bCs/>
                <w:color w:val="83388B"/>
              </w:rPr>
              <w:lastRenderedPageBreak/>
              <w:t>NDIS should not fund menstruation products and support</w:t>
            </w:r>
          </w:p>
        </w:tc>
        <w:tc>
          <w:tcPr>
            <w:tcW w:w="7036" w:type="dxa"/>
            <w:vAlign w:val="bottom"/>
          </w:tcPr>
          <w:p w14:paraId="53479518" w14:textId="08EEBC36" w:rsidR="005B49B6" w:rsidRDefault="005B49B6" w:rsidP="00BF0EC4">
            <w:pPr>
              <w:spacing w:after="160" w:line="276" w:lineRule="auto"/>
              <w:ind w:left="0" w:firstLine="0"/>
              <w:rPr>
                <w:rFonts w:ascii="Calibri" w:eastAsia="Times New Roman" w:hAnsi="Calibri" w:cs="Calibri"/>
                <w:color w:val="000000"/>
                <w:lang w:eastAsia="en-AU"/>
              </w:rPr>
            </w:pPr>
            <w:r>
              <w:rPr>
                <w:rFonts w:ascii="Calibri" w:eastAsia="Times New Roman" w:hAnsi="Calibri" w:cs="Calibri"/>
                <w:color w:val="000000"/>
                <w:lang w:eastAsia="en-AU"/>
              </w:rPr>
              <w:t>N</w:t>
            </w:r>
            <w:r w:rsidRPr="0056685B">
              <w:rPr>
                <w:rFonts w:ascii="Calibri" w:eastAsia="Times New Roman" w:hAnsi="Calibri" w:cs="Calibri"/>
                <w:color w:val="000000"/>
                <w:lang w:eastAsia="en-AU"/>
              </w:rPr>
              <w:t xml:space="preserve">DIS funding should not be used for menstrual care. Women get periods. This is not related to a disability &amp; if the NDIS is used for this, the NDIS is being </w:t>
            </w:r>
            <w:proofErr w:type="spellStart"/>
            <w:r w:rsidRPr="0056685B">
              <w:rPr>
                <w:rFonts w:ascii="Calibri" w:eastAsia="Times New Roman" w:hAnsi="Calibri" w:cs="Calibri"/>
                <w:color w:val="000000"/>
                <w:lang w:eastAsia="en-AU"/>
              </w:rPr>
              <w:t>rorted</w:t>
            </w:r>
            <w:proofErr w:type="spellEnd"/>
            <w:r w:rsidRPr="0056685B">
              <w:rPr>
                <w:rFonts w:ascii="Calibri" w:eastAsia="Times New Roman" w:hAnsi="Calibri" w:cs="Calibri"/>
                <w:color w:val="000000"/>
                <w:lang w:eastAsia="en-AU"/>
              </w:rPr>
              <w:t>.</w:t>
            </w:r>
            <w:r>
              <w:rPr>
                <w:rFonts w:ascii="Calibri" w:eastAsia="Times New Roman" w:hAnsi="Calibri" w:cs="Calibri"/>
                <w:color w:val="000000"/>
                <w:lang w:eastAsia="en-AU"/>
              </w:rPr>
              <w:t xml:space="preserve"> (Response 84</w:t>
            </w:r>
            <w:r w:rsidR="00C52F85">
              <w:rPr>
                <w:rFonts w:ascii="Calibri" w:eastAsia="Times New Roman" w:hAnsi="Calibri" w:cs="Calibri"/>
                <w:color w:val="000000"/>
                <w:lang w:eastAsia="en-AU"/>
              </w:rPr>
              <w:t xml:space="preserve"> – current funding</w:t>
            </w:r>
            <w:r>
              <w:rPr>
                <w:rFonts w:ascii="Calibri" w:eastAsia="Times New Roman" w:hAnsi="Calibri" w:cs="Calibri"/>
                <w:color w:val="000000"/>
                <w:lang w:eastAsia="en-AU"/>
              </w:rPr>
              <w:t>)</w:t>
            </w:r>
          </w:p>
          <w:p w14:paraId="4870644B" w14:textId="77777777" w:rsidR="00C52F85" w:rsidRDefault="00C52F85" w:rsidP="00BF0EC4">
            <w:pPr>
              <w:spacing w:after="160" w:line="276" w:lineRule="auto"/>
              <w:ind w:left="0" w:firstLine="0"/>
              <w:rPr>
                <w:rFonts w:ascii="Calibri" w:eastAsia="Times New Roman" w:hAnsi="Calibri" w:cs="Calibri"/>
                <w:color w:val="000000"/>
                <w:lang w:eastAsia="en-AU"/>
              </w:rPr>
            </w:pPr>
          </w:p>
          <w:p w14:paraId="35914AA1" w14:textId="77777777" w:rsidR="00C52F85" w:rsidRDefault="00C52F85" w:rsidP="00BF0EC4">
            <w:pPr>
              <w:spacing w:after="160" w:line="276" w:lineRule="auto"/>
              <w:ind w:left="0" w:firstLine="0"/>
              <w:rPr>
                <w:rFonts w:ascii="Calibri" w:eastAsia="Times New Roman" w:hAnsi="Calibri" w:cs="Calibri"/>
                <w:color w:val="000000"/>
                <w:lang w:eastAsia="en-AU"/>
              </w:rPr>
            </w:pPr>
            <w:r w:rsidRPr="008D0460">
              <w:rPr>
                <w:rFonts w:ascii="Calibri" w:eastAsia="Times New Roman" w:hAnsi="Calibri" w:cs="Calibri"/>
                <w:color w:val="000000"/>
                <w:lang w:eastAsia="en-AU"/>
              </w:rPr>
              <w:t xml:space="preserve">I don't think the </w:t>
            </w:r>
            <w:proofErr w:type="spellStart"/>
            <w:r w:rsidRPr="008D0460">
              <w:rPr>
                <w:rFonts w:ascii="Calibri" w:eastAsia="Times New Roman" w:hAnsi="Calibri" w:cs="Calibri"/>
                <w:color w:val="000000"/>
                <w:lang w:eastAsia="en-AU"/>
              </w:rPr>
              <w:t>ndis</w:t>
            </w:r>
            <w:proofErr w:type="spellEnd"/>
            <w:r w:rsidRPr="008D0460">
              <w:rPr>
                <w:rFonts w:ascii="Calibri" w:eastAsia="Times New Roman" w:hAnsi="Calibri" w:cs="Calibri"/>
                <w:color w:val="000000"/>
                <w:lang w:eastAsia="en-AU"/>
              </w:rPr>
              <w:t xml:space="preserve"> should fund period undies for menstruation purposes as these are mainstream products which everyone can </w:t>
            </w:r>
            <w:proofErr w:type="gramStart"/>
            <w:r w:rsidRPr="008D0460">
              <w:rPr>
                <w:rFonts w:ascii="Calibri" w:eastAsia="Times New Roman" w:hAnsi="Calibri" w:cs="Calibri"/>
                <w:color w:val="000000"/>
                <w:lang w:eastAsia="en-AU"/>
              </w:rPr>
              <w:t>use</w:t>
            </w:r>
            <w:proofErr w:type="gramEnd"/>
            <w:r w:rsidRPr="008D0460">
              <w:rPr>
                <w:rFonts w:ascii="Calibri" w:eastAsia="Times New Roman" w:hAnsi="Calibri" w:cs="Calibri"/>
                <w:color w:val="000000"/>
                <w:lang w:eastAsia="en-AU"/>
              </w:rPr>
              <w:t xml:space="preserve"> and which actually cost less than disposable pads.  </w:t>
            </w:r>
            <w:r>
              <w:rPr>
                <w:rFonts w:ascii="Calibri" w:eastAsia="Times New Roman" w:hAnsi="Calibri" w:cs="Calibri"/>
                <w:color w:val="000000"/>
                <w:lang w:eastAsia="en-AU"/>
              </w:rPr>
              <w:t>(Response 69 – desired funding)</w:t>
            </w:r>
          </w:p>
          <w:p w14:paraId="79E6DBE3" w14:textId="77777777" w:rsidR="00C52F85" w:rsidRDefault="00C52F85" w:rsidP="00BF0EC4">
            <w:pPr>
              <w:spacing w:after="160" w:line="276" w:lineRule="auto"/>
              <w:ind w:left="0" w:firstLine="0"/>
            </w:pPr>
          </w:p>
          <w:p w14:paraId="4A9BF574" w14:textId="6671AFAD" w:rsidR="00C52F85" w:rsidRPr="00212F70" w:rsidRDefault="00C52F85" w:rsidP="00BF0EC4">
            <w:pPr>
              <w:spacing w:after="160" w:line="276" w:lineRule="auto"/>
              <w:ind w:left="0" w:firstLine="0"/>
            </w:pPr>
            <w:r w:rsidRPr="008D0460">
              <w:rPr>
                <w:rFonts w:ascii="Calibri" w:eastAsia="Times New Roman" w:hAnsi="Calibri" w:cs="Calibri"/>
                <w:color w:val="000000"/>
                <w:lang w:eastAsia="en-AU"/>
              </w:rPr>
              <w:t xml:space="preserve">None, I don’t need assistance managing my period. </w:t>
            </w:r>
            <w:proofErr w:type="gramStart"/>
            <w:r w:rsidRPr="008D0460">
              <w:rPr>
                <w:rFonts w:ascii="Calibri" w:eastAsia="Times New Roman" w:hAnsi="Calibri" w:cs="Calibri"/>
                <w:color w:val="000000"/>
                <w:lang w:eastAsia="en-AU"/>
              </w:rPr>
              <w:t>Instead</w:t>
            </w:r>
            <w:proofErr w:type="gramEnd"/>
            <w:r w:rsidRPr="008D0460">
              <w:rPr>
                <w:rFonts w:ascii="Calibri" w:eastAsia="Times New Roman" w:hAnsi="Calibri" w:cs="Calibri"/>
                <w:color w:val="000000"/>
                <w:lang w:eastAsia="en-AU"/>
              </w:rPr>
              <w:t xml:space="preserve"> I think periods should be an every person thing to be helped with.  </w:t>
            </w:r>
            <w:proofErr w:type="spellStart"/>
            <w:r w:rsidRPr="008D0460">
              <w:rPr>
                <w:rFonts w:ascii="Calibri" w:eastAsia="Times New Roman" w:hAnsi="Calibri" w:cs="Calibri"/>
                <w:color w:val="000000"/>
                <w:lang w:eastAsia="en-AU"/>
              </w:rPr>
              <w:t>Womens</w:t>
            </w:r>
            <w:proofErr w:type="spellEnd"/>
            <w:r w:rsidRPr="008D0460">
              <w:rPr>
                <w:rFonts w:ascii="Calibri" w:eastAsia="Times New Roman" w:hAnsi="Calibri" w:cs="Calibri"/>
                <w:color w:val="000000"/>
                <w:lang w:eastAsia="en-AU"/>
              </w:rPr>
              <w:t xml:space="preserve"> products are more expensive in general, it would be helpful if the federal government actually reduced prices or subsidised women’s sanitary period products</w:t>
            </w:r>
            <w:r>
              <w:rPr>
                <w:rFonts w:ascii="Calibri" w:eastAsia="Times New Roman" w:hAnsi="Calibri" w:cs="Calibri"/>
                <w:color w:val="000000"/>
                <w:lang w:eastAsia="en-AU"/>
              </w:rPr>
              <w:t>. (Response 145 – desired funding)</w:t>
            </w:r>
          </w:p>
        </w:tc>
      </w:tr>
    </w:tbl>
    <w:p w14:paraId="6FB86BD2" w14:textId="69F3EE0F" w:rsidR="005B49B6" w:rsidRDefault="005B49B6" w:rsidP="00BF0EC4">
      <w:pPr>
        <w:spacing w:line="276" w:lineRule="auto"/>
        <w:ind w:left="0" w:firstLine="0"/>
      </w:pPr>
      <w:r>
        <w:lastRenderedPageBreak/>
        <w:t xml:space="preserve"> </w:t>
      </w:r>
    </w:p>
    <w:p w14:paraId="04E4F786" w14:textId="77777777" w:rsidR="00872FC4" w:rsidRDefault="00872FC4" w:rsidP="00BF0EC4">
      <w:pPr>
        <w:spacing w:line="276" w:lineRule="auto"/>
        <w:ind w:left="0" w:firstLine="0"/>
      </w:pPr>
    </w:p>
    <w:p w14:paraId="7FC0D333" w14:textId="23735446" w:rsidR="00872FC4" w:rsidRDefault="00872FC4" w:rsidP="00BF0EC4">
      <w:pPr>
        <w:spacing w:line="276" w:lineRule="auto"/>
        <w:ind w:left="0" w:firstLine="0"/>
      </w:pPr>
      <w:r>
        <w:br w:type="page"/>
      </w:r>
    </w:p>
    <w:p w14:paraId="1A74C7F1" w14:textId="4899D655" w:rsidR="00872FC4" w:rsidRDefault="00BB0B44" w:rsidP="00BF0EC4">
      <w:pPr>
        <w:pStyle w:val="Heading1"/>
        <w:spacing w:line="276" w:lineRule="auto"/>
      </w:pPr>
      <w:bookmarkStart w:id="93" w:name="_Toc177729197"/>
      <w:r>
        <w:lastRenderedPageBreak/>
        <w:t xml:space="preserve">5. </w:t>
      </w:r>
      <w:r w:rsidR="00872FC4">
        <w:t>Recommendation</w:t>
      </w:r>
      <w:r w:rsidR="00ED3FBA">
        <w:t>s</w:t>
      </w:r>
      <w:bookmarkEnd w:id="93"/>
    </w:p>
    <w:p w14:paraId="5F2DC815" w14:textId="77777777" w:rsidR="00872FC4" w:rsidRDefault="00872FC4" w:rsidP="00BF0EC4">
      <w:pPr>
        <w:spacing w:line="276" w:lineRule="auto"/>
      </w:pPr>
    </w:p>
    <w:p w14:paraId="26273E7F" w14:textId="60C36226" w:rsidR="00ED3FBA" w:rsidRPr="00BF0EC4" w:rsidRDefault="00ED3FBA" w:rsidP="00BF0EC4">
      <w:pPr>
        <w:spacing w:line="276" w:lineRule="auto"/>
        <w:ind w:left="0" w:firstLine="0"/>
        <w:rPr>
          <w:b/>
          <w:bCs/>
        </w:rPr>
      </w:pPr>
      <w:bookmarkStart w:id="94" w:name="_Hlk176869707"/>
      <w:r w:rsidRPr="00BF0EC4">
        <w:rPr>
          <w:b/>
          <w:bCs/>
        </w:rPr>
        <w:t>Recommendation 1: NDIS funding assists NDIS participants to manage the impacts of disability on menstruation</w:t>
      </w:r>
      <w:r w:rsidR="00860600" w:rsidRPr="00BF0EC4">
        <w:rPr>
          <w:b/>
          <w:bCs/>
        </w:rPr>
        <w:t xml:space="preserve"> and vice versa</w:t>
      </w:r>
      <w:r w:rsidRPr="00BF0EC4">
        <w:rPr>
          <w:b/>
          <w:bCs/>
        </w:rPr>
        <w:t>.</w:t>
      </w:r>
      <w:bookmarkEnd w:id="94"/>
    </w:p>
    <w:p w14:paraId="7DFAED51" w14:textId="77777777" w:rsidR="00ED3FBA" w:rsidRPr="00ED3FBA" w:rsidRDefault="00ED3FBA" w:rsidP="00BF0EC4">
      <w:pPr>
        <w:spacing w:line="276" w:lineRule="auto"/>
        <w:ind w:left="0" w:firstLine="0"/>
        <w:rPr>
          <w:b/>
          <w:bCs/>
          <w:smallCaps/>
          <w:color w:val="83388B" w:themeColor="accent1"/>
          <w:spacing w:val="5"/>
        </w:rPr>
      </w:pPr>
    </w:p>
    <w:p w14:paraId="6FE565A1" w14:textId="3A13D6E1" w:rsidR="00ED3FBA" w:rsidRDefault="00ED3FBA" w:rsidP="00BF0EC4">
      <w:pPr>
        <w:spacing w:after="160" w:line="276" w:lineRule="auto"/>
        <w:ind w:left="0" w:firstLine="0"/>
      </w:pPr>
      <w:r>
        <w:t>Based on the results of this survey, it is crucial that NDIS participants are able to use NDIS funding to purchase menstrual products, where the need for such products is related to the participant’s disability. Menstrual products should be included in the list of ‘assistive products for personal care’ to allow participants continued access to appropriate, accessible and adaptive menstrual products through the Scheme, if and when required.</w:t>
      </w:r>
    </w:p>
    <w:p w14:paraId="568643AD" w14:textId="5266B66A" w:rsidR="00ED3FBA" w:rsidRPr="00BF0EC4" w:rsidRDefault="00ED3FBA" w:rsidP="00BF0EC4">
      <w:pPr>
        <w:spacing w:line="276" w:lineRule="auto"/>
        <w:ind w:left="0" w:firstLine="0"/>
        <w:rPr>
          <w:b/>
          <w:bCs/>
        </w:rPr>
      </w:pPr>
      <w:r w:rsidRPr="00BF0EC4">
        <w:rPr>
          <w:b/>
          <w:bCs/>
        </w:rPr>
        <w:t xml:space="preserve">Recommendation 2: Greater clarity </w:t>
      </w:r>
      <w:r w:rsidR="00860600" w:rsidRPr="00BF0EC4">
        <w:rPr>
          <w:b/>
          <w:bCs/>
        </w:rPr>
        <w:t>for scheme participants regarding</w:t>
      </w:r>
      <w:r w:rsidRPr="00BF0EC4">
        <w:rPr>
          <w:b/>
          <w:bCs/>
        </w:rPr>
        <w:t xml:space="preserve"> eligibility to use NDIS funding to purchase menstrual products.</w:t>
      </w:r>
    </w:p>
    <w:p w14:paraId="44970537" w14:textId="77777777" w:rsidR="00ED3FBA" w:rsidRDefault="00ED3FBA" w:rsidP="00BF0EC4">
      <w:pPr>
        <w:spacing w:line="276" w:lineRule="auto"/>
        <w:ind w:left="0" w:firstLine="0"/>
        <w:rPr>
          <w:b/>
          <w:bCs/>
          <w:smallCaps/>
          <w:color w:val="83388B" w:themeColor="accent1"/>
          <w:spacing w:val="5"/>
        </w:rPr>
      </w:pPr>
    </w:p>
    <w:p w14:paraId="4179C345" w14:textId="77DF178A" w:rsidR="00872FC4" w:rsidRPr="00ED3FBA" w:rsidRDefault="00ED3FBA" w:rsidP="00BF0EC4">
      <w:pPr>
        <w:spacing w:line="276" w:lineRule="auto"/>
        <w:ind w:left="0" w:firstLine="0"/>
        <w:rPr>
          <w:b/>
          <w:bCs/>
          <w:smallCaps/>
          <w:color w:val="83388B" w:themeColor="accent1"/>
          <w:spacing w:val="5"/>
        </w:rPr>
      </w:pPr>
      <w:r>
        <w:t xml:space="preserve">NDIS participants should receive greater clarity regarding their eligibility to use NDIS funding to purchase menstrual products, to promote equity within the Scheme and avoid exposing participants to the harms and indignities of inadequate menstrual management.  </w:t>
      </w:r>
    </w:p>
    <w:p w14:paraId="6D3A894D" w14:textId="77777777" w:rsidR="00872FC4" w:rsidRPr="00872FC4" w:rsidRDefault="00872FC4" w:rsidP="00BF0EC4">
      <w:pPr>
        <w:spacing w:line="276" w:lineRule="auto"/>
      </w:pPr>
    </w:p>
    <w:p w14:paraId="50C05ADD" w14:textId="56F44202" w:rsidR="00BB0B44" w:rsidRDefault="00387918" w:rsidP="00BB0B44">
      <w:pPr>
        <w:pStyle w:val="Heading1"/>
        <w:rPr>
          <w:rFonts w:eastAsia="Times New Roman"/>
        </w:rPr>
      </w:pPr>
      <w:r w:rsidRPr="00421347">
        <w:br w:type="page"/>
      </w:r>
      <w:r w:rsidR="00872FC4" w:rsidRPr="00647F55">
        <w:rPr>
          <w:rFonts w:cs="Calibri"/>
          <w:sz w:val="20"/>
          <w:szCs w:val="20"/>
        </w:rPr>
        <w:lastRenderedPageBreak/>
        <w:t xml:space="preserve"> </w:t>
      </w:r>
      <w:bookmarkStart w:id="95" w:name="_Toc175829118"/>
      <w:bookmarkStart w:id="96" w:name="_Toc177729198"/>
      <w:r w:rsidR="00BB0B44">
        <w:rPr>
          <w:rFonts w:eastAsia="Times New Roman"/>
        </w:rPr>
        <w:t>6. Conclusion</w:t>
      </w:r>
      <w:bookmarkEnd w:id="95"/>
      <w:bookmarkEnd w:id="96"/>
    </w:p>
    <w:p w14:paraId="7E6A9DE8" w14:textId="77777777" w:rsidR="00BB0B44" w:rsidRDefault="00BB0B44" w:rsidP="00BB0B44"/>
    <w:p w14:paraId="68C1D187" w14:textId="7946F712" w:rsidR="001C25C7" w:rsidRDefault="00BB0B44" w:rsidP="00BB0B44">
      <w:pPr>
        <w:spacing w:line="360" w:lineRule="auto"/>
        <w:ind w:left="0" w:firstLine="0"/>
        <w:rPr>
          <w:rFonts w:eastAsia="Times New Roman"/>
        </w:rPr>
      </w:pPr>
      <w:r>
        <w:rPr>
          <w:rFonts w:eastAsia="Times New Roman"/>
        </w:rPr>
        <w:t xml:space="preserve">In this sample of more than 200 women, girls and gender-diverse people with disabilities, disability </w:t>
      </w:r>
      <w:r w:rsidR="001C25C7">
        <w:rPr>
          <w:rFonts w:eastAsia="Times New Roman"/>
        </w:rPr>
        <w:t xml:space="preserve">is shown to </w:t>
      </w:r>
      <w:r>
        <w:rPr>
          <w:rFonts w:eastAsia="Times New Roman"/>
        </w:rPr>
        <w:t xml:space="preserve">impact the kinds of products and supports </w:t>
      </w:r>
      <w:r w:rsidR="001C25C7">
        <w:rPr>
          <w:rFonts w:eastAsia="Times New Roman"/>
        </w:rPr>
        <w:t xml:space="preserve">respondents </w:t>
      </w:r>
      <w:r>
        <w:rPr>
          <w:rFonts w:eastAsia="Times New Roman"/>
        </w:rPr>
        <w:t>need to manage menstruation safely and effectively</w:t>
      </w:r>
      <w:r w:rsidR="001C25C7">
        <w:rPr>
          <w:rFonts w:eastAsia="Times New Roman"/>
        </w:rPr>
        <w:t>, creating a cost burden that most struggle to manage</w:t>
      </w:r>
      <w:r>
        <w:rPr>
          <w:rFonts w:eastAsia="Times New Roman"/>
        </w:rPr>
        <w:t>.</w:t>
      </w:r>
      <w:r w:rsidR="001C25C7">
        <w:rPr>
          <w:rFonts w:eastAsia="Times New Roman"/>
        </w:rPr>
        <w:t xml:space="preserve"> </w:t>
      </w:r>
    </w:p>
    <w:p w14:paraId="21F47D5E" w14:textId="5EC28DAB" w:rsidR="00BB0B44" w:rsidRDefault="00BB0B44" w:rsidP="00BB0B44">
      <w:pPr>
        <w:spacing w:line="360" w:lineRule="auto"/>
        <w:ind w:left="0" w:firstLine="0"/>
        <w:rPr>
          <w:rFonts w:eastAsia="Times New Roman"/>
        </w:rPr>
      </w:pPr>
      <w:r>
        <w:rPr>
          <w:rFonts w:eastAsia="Times New Roman"/>
        </w:rPr>
        <w:t xml:space="preserve"> </w:t>
      </w:r>
    </w:p>
    <w:p w14:paraId="66E73B80" w14:textId="4D49DEFF" w:rsidR="00BB0B44" w:rsidRDefault="00725DCF" w:rsidP="00BB0B44">
      <w:pPr>
        <w:spacing w:line="360" w:lineRule="auto"/>
        <w:ind w:left="0" w:firstLine="0"/>
        <w:rPr>
          <w:rFonts w:eastAsia="Times New Roman"/>
        </w:rPr>
      </w:pPr>
      <w:r>
        <w:rPr>
          <w:rFonts w:eastAsia="Times New Roman"/>
        </w:rPr>
        <w:t>Many r</w:t>
      </w:r>
      <w:r w:rsidR="00BB0B44">
        <w:rPr>
          <w:rFonts w:eastAsia="Times New Roman"/>
        </w:rPr>
        <w:t>espondents:</w:t>
      </w:r>
    </w:p>
    <w:p w14:paraId="161D6318" w14:textId="22698F4B" w:rsidR="00BB0B44" w:rsidRDefault="001C25C7" w:rsidP="00BB0B44">
      <w:pPr>
        <w:pStyle w:val="ListParagraph"/>
        <w:numPr>
          <w:ilvl w:val="0"/>
          <w:numId w:val="34"/>
        </w:numPr>
        <w:spacing w:line="360" w:lineRule="auto"/>
        <w:rPr>
          <w:rFonts w:eastAsia="Times New Roman"/>
        </w:rPr>
      </w:pPr>
      <w:r>
        <w:rPr>
          <w:rFonts w:eastAsia="Times New Roman"/>
        </w:rPr>
        <w:t>Need p</w:t>
      </w:r>
      <w:r w:rsidR="00BB0B44">
        <w:rPr>
          <w:rFonts w:eastAsia="Times New Roman"/>
        </w:rPr>
        <w:t>eriod underwear or adaptive period products, which can be expensive</w:t>
      </w:r>
      <w:r>
        <w:rPr>
          <w:rFonts w:eastAsia="Times New Roman"/>
        </w:rPr>
        <w:t>.</w:t>
      </w:r>
    </w:p>
    <w:p w14:paraId="72553EDE" w14:textId="6DE97170" w:rsidR="00BB0B44" w:rsidRDefault="004F1071" w:rsidP="00BB0B44">
      <w:pPr>
        <w:pStyle w:val="ListParagraph"/>
        <w:numPr>
          <w:ilvl w:val="0"/>
          <w:numId w:val="34"/>
        </w:numPr>
        <w:spacing w:line="360" w:lineRule="auto"/>
        <w:rPr>
          <w:rFonts w:eastAsia="Times New Roman"/>
        </w:rPr>
      </w:pPr>
      <w:r>
        <w:rPr>
          <w:rFonts w:eastAsia="Times New Roman"/>
        </w:rPr>
        <w:t>Must</w:t>
      </w:r>
      <w:r w:rsidR="001C25C7">
        <w:rPr>
          <w:rFonts w:eastAsia="Times New Roman"/>
        </w:rPr>
        <w:t xml:space="preserve"> simultaneously manage periods and incontinence.</w:t>
      </w:r>
    </w:p>
    <w:p w14:paraId="10F6AE43" w14:textId="27F9FED5" w:rsidR="001C25C7" w:rsidRPr="00BB0B44" w:rsidRDefault="001C25C7" w:rsidP="00BB0B44">
      <w:pPr>
        <w:pStyle w:val="ListParagraph"/>
        <w:numPr>
          <w:ilvl w:val="0"/>
          <w:numId w:val="34"/>
        </w:numPr>
        <w:spacing w:line="360" w:lineRule="auto"/>
        <w:rPr>
          <w:rFonts w:eastAsia="Times New Roman"/>
        </w:rPr>
      </w:pPr>
      <w:r>
        <w:rPr>
          <w:rFonts w:eastAsia="Times New Roman"/>
        </w:rPr>
        <w:t>Use more period products because of their disability.</w:t>
      </w:r>
    </w:p>
    <w:p w14:paraId="5D506F20" w14:textId="77777777" w:rsidR="00BB0B44" w:rsidRDefault="00BB0B44" w:rsidP="00BB0B44">
      <w:pPr>
        <w:spacing w:line="360" w:lineRule="auto"/>
        <w:ind w:left="0" w:firstLine="0"/>
        <w:rPr>
          <w:rFonts w:eastAsia="Times New Roman"/>
        </w:rPr>
      </w:pPr>
    </w:p>
    <w:p w14:paraId="639D2879" w14:textId="78CBB1CB" w:rsidR="00387918" w:rsidRPr="002F3FEC" w:rsidRDefault="00CC3EBE" w:rsidP="001C25C7">
      <w:pPr>
        <w:spacing w:line="360" w:lineRule="auto"/>
        <w:ind w:left="0" w:firstLine="0"/>
        <w:rPr>
          <w:rFonts w:cs="Calibri"/>
          <w:sz w:val="20"/>
          <w:szCs w:val="20"/>
        </w:rPr>
      </w:pPr>
      <w:r>
        <w:rPr>
          <w:rFonts w:eastAsia="Times New Roman"/>
        </w:rPr>
        <w:t>As the respondents to this survey make clear, menstrual management</w:t>
      </w:r>
      <w:r w:rsidR="001C25C7">
        <w:rPr>
          <w:rFonts w:eastAsia="Times New Roman"/>
        </w:rPr>
        <w:t xml:space="preserve"> </w:t>
      </w:r>
      <w:r>
        <w:rPr>
          <w:rFonts w:eastAsia="Times New Roman"/>
        </w:rPr>
        <w:t xml:space="preserve">and access to appropriate menstrual products impacts </w:t>
      </w:r>
      <w:r w:rsidR="004F1071">
        <w:rPr>
          <w:rFonts w:eastAsia="Times New Roman"/>
        </w:rPr>
        <w:t xml:space="preserve">access to </w:t>
      </w:r>
      <w:r w:rsidR="001C25C7">
        <w:rPr>
          <w:rFonts w:eastAsia="Times New Roman"/>
        </w:rPr>
        <w:t xml:space="preserve">work, education and </w:t>
      </w:r>
      <w:r w:rsidR="00725DCF">
        <w:rPr>
          <w:rFonts w:eastAsia="Times New Roman"/>
        </w:rPr>
        <w:t>participation in the community</w:t>
      </w:r>
      <w:r w:rsidR="001C25C7">
        <w:rPr>
          <w:rFonts w:eastAsia="Times New Roman"/>
        </w:rPr>
        <w:t xml:space="preserve">, </w:t>
      </w:r>
      <w:r w:rsidR="00725DCF">
        <w:rPr>
          <w:rFonts w:eastAsia="Times New Roman"/>
        </w:rPr>
        <w:t>as well as</w:t>
      </w:r>
      <w:r w:rsidR="001C25C7">
        <w:rPr>
          <w:rFonts w:eastAsia="Times New Roman"/>
        </w:rPr>
        <w:t xml:space="preserve"> the privacy, independence, dignity</w:t>
      </w:r>
      <w:r w:rsidR="004F1071">
        <w:rPr>
          <w:rFonts w:eastAsia="Times New Roman"/>
        </w:rPr>
        <w:t>, health</w:t>
      </w:r>
      <w:r w:rsidR="001C25C7">
        <w:rPr>
          <w:rFonts w:eastAsia="Times New Roman"/>
        </w:rPr>
        <w:t xml:space="preserve"> and safety of women, girls and gender-diverse people with disabilit</w:t>
      </w:r>
      <w:r w:rsidR="0053344A">
        <w:rPr>
          <w:rFonts w:eastAsia="Times New Roman"/>
        </w:rPr>
        <w:t xml:space="preserve">ies. </w:t>
      </w:r>
    </w:p>
    <w:p w14:paraId="1F26A571" w14:textId="6774A0BA" w:rsidR="00387918" w:rsidRPr="002F3FEC" w:rsidRDefault="00387918" w:rsidP="00387918">
      <w:pPr>
        <w:spacing w:line="276" w:lineRule="auto"/>
        <w:rPr>
          <w:rFonts w:cs="Calibri"/>
          <w:sz w:val="20"/>
          <w:szCs w:val="20"/>
        </w:rPr>
      </w:pPr>
    </w:p>
    <w:p w14:paraId="2A4B0974" w14:textId="5CC1F411" w:rsidR="00194B5B" w:rsidRPr="00194B5B" w:rsidRDefault="00194B5B" w:rsidP="00194B5B">
      <w:pPr>
        <w:jc w:val="right"/>
        <w:rPr>
          <w:color w:val="823899"/>
          <w:sz w:val="28"/>
          <w:szCs w:val="28"/>
        </w:rPr>
      </w:pPr>
    </w:p>
    <w:sectPr w:rsidR="00194B5B" w:rsidRPr="00194B5B" w:rsidSect="006926C0">
      <w:headerReference w:type="even" r:id="rId22"/>
      <w:footerReference w:type="even" r:id="rId23"/>
      <w:footerReference w:type="default" r:id="rId24"/>
      <w:headerReference w:type="first" r:id="rId25"/>
      <w:pgSz w:w="11906" w:h="16838"/>
      <w:pgMar w:top="1440" w:right="1440" w:bottom="1440" w:left="1440"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6" w:author="Gabrielle Lis" w:date="2024-09-06T11:24:00Z" w:initials="GL">
    <w:p w14:paraId="14D56E57" w14:textId="77777777" w:rsidR="00B06B1D" w:rsidRDefault="00B06B1D" w:rsidP="00B06B1D">
      <w:pPr>
        <w:pStyle w:val="CommentText"/>
        <w:ind w:left="0" w:firstLine="0"/>
      </w:pPr>
      <w:r>
        <w:rPr>
          <w:rStyle w:val="CommentReference"/>
        </w:rPr>
        <w:annotationRef/>
      </w:r>
      <w:r>
        <w:t xml:space="preserve">The submission says “more than 180” while the all data doc has answers from 204 people. I’ll leave it as 200+ here, but please correct this if I’ve missed something. </w:t>
      </w:r>
    </w:p>
  </w:comment>
  <w:comment w:id="79" w:author="Gabrielle Lis" w:date="2024-09-06T11:25:00Z" w:initials="GL">
    <w:p w14:paraId="6ED6D591" w14:textId="77777777" w:rsidR="00B06B1D" w:rsidRDefault="00B06B1D" w:rsidP="00B06B1D">
      <w:pPr>
        <w:pStyle w:val="CommentText"/>
        <w:ind w:left="0" w:firstLine="0"/>
      </w:pPr>
      <w:r>
        <w:rPr>
          <w:rStyle w:val="CommentReference"/>
        </w:rPr>
        <w:annotationRef/>
      </w:r>
      <w:r>
        <w:t>Suggest including this as a separate option in subsequent surveys.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D56E57" w15:done="1"/>
  <w15:commentEx w15:paraId="6ED6D5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8F1C87" w16cex:dateUtc="2024-09-06T01:24:00Z"/>
  <w16cex:commentExtensible w16cex:durableId="0FF940C4" w16cex:dateUtc="2024-09-06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D56E57" w16cid:durableId="678F1C87"/>
  <w16cid:commentId w16cid:paraId="6ED6D591" w16cid:durableId="0FF94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93341" w14:textId="77777777" w:rsidR="00B02784" w:rsidRPr="002A4F3F" w:rsidRDefault="00B02784" w:rsidP="002A4F3F">
      <w:pPr>
        <w:pStyle w:val="Footer"/>
      </w:pPr>
    </w:p>
  </w:endnote>
  <w:endnote w:type="continuationSeparator" w:id="0">
    <w:p w14:paraId="541EFCAC" w14:textId="77777777" w:rsidR="00B02784" w:rsidRDefault="00B02784" w:rsidP="006926C0">
      <w:r>
        <w:continuationSeparator/>
      </w:r>
    </w:p>
  </w:endnote>
  <w:endnote w:id="1">
    <w:p w14:paraId="58D401BA" w14:textId="17BD0872" w:rsidR="00387918" w:rsidRPr="001C25C7" w:rsidRDefault="00387918" w:rsidP="001C25C7">
      <w:pPr>
        <w:pStyle w:val="EndnoteText"/>
        <w:ind w:left="0" w:firstLine="0"/>
        <w:jc w:val="center"/>
        <w:rPr>
          <w:rFonts w:ascii="Proxima Nova Rg" w:hAnsi="Proxima Nova Rg" w:cs="Calibri"/>
          <w:sz w:val="16"/>
          <w:szCs w:val="16"/>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ague Spartan">
    <w:panose1 w:val="020B0604020202020204"/>
    <w:charset w:val="4D"/>
    <w:family w:val="auto"/>
    <w:notTrueType/>
    <w:pitch w:val="variable"/>
    <w:sig w:usb0="00000007" w:usb1="00000000" w:usb2="00000000" w:usb3="00000000" w:csb0="00000083" w:csb1="00000000"/>
  </w:font>
  <w:font w:name="Aptos">
    <w:panose1 w:val="020B0004020202020204"/>
    <w:charset w:val="00"/>
    <w:family w:val="swiss"/>
    <w:pitch w:val="variable"/>
    <w:sig w:usb0="20000287" w:usb1="00000003" w:usb2="00000000" w:usb3="00000000" w:csb0="0000019F" w:csb1="00000000"/>
  </w:font>
  <w:font w:name="Figtree">
    <w:altName w:val="Calibri"/>
    <w:panose1 w:val="020B0604020202020204"/>
    <w:charset w:val="00"/>
    <w:family w:val="auto"/>
    <w:pitch w:val="variable"/>
    <w:sig w:usb0="A000006F" w:usb1="0000007B" w:usb2="00000000" w:usb3="00000000" w:csb0="00000093" w:csb1="00000000"/>
  </w:font>
  <w:font w:name="Figtree SemiBold">
    <w:altName w:val="Calibri"/>
    <w:panose1 w:val="020B0604020202020204"/>
    <w:charset w:val="00"/>
    <w:family w:val="auto"/>
    <w:pitch w:val="variable"/>
    <w:sig w:usb0="A000006F" w:usb1="0000007B" w:usb2="00000000" w:usb3="00000000" w:csb0="00000093"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roxima Nova Light">
    <w:panose1 w:val="020B0604020202020204"/>
    <w:charset w:val="00"/>
    <w:family w:val="auto"/>
    <w:notTrueType/>
    <w:pitch w:val="variable"/>
    <w:sig w:usb0="20000287" w:usb1="00000001" w:usb2="00000000" w:usb3="00000000" w:csb0="0000019F" w:csb1="00000000"/>
  </w:font>
  <w:font w:name="Proxima Nova Semibold">
    <w:altName w:val="Tahoma"/>
    <w:panose1 w:val="020B0604020202020204"/>
    <w:charset w:val="00"/>
    <w:family w:val="auto"/>
    <w:pitch w:val="variable"/>
    <w:sig w:usb0="20000287" w:usb1="00000001" w:usb2="00000000" w:usb3="00000000" w:csb0="0000019F" w:csb1="00000000"/>
  </w:font>
  <w:font w:name="DINOT-Regular">
    <w:altName w:val="Calibri"/>
    <w:panose1 w:val="020B0604020202020204"/>
    <w:charset w:val="4D"/>
    <w:family w:val="swiss"/>
    <w:notTrueType/>
    <w:pitch w:val="default"/>
    <w:sig w:usb0="00000003" w:usb1="00000000" w:usb2="00000000" w:usb3="00000000" w:csb0="00000001" w:csb1="00000000"/>
  </w:font>
  <w:font w:name="Caecilia LT Pro 55 Roman">
    <w:altName w:val="Times New Roman"/>
    <w:panose1 w:val="020B0604020202020204"/>
    <w:charset w:val="00"/>
    <w:family w:val="roman"/>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CB48" w14:textId="77777777" w:rsidR="00AC72AA" w:rsidRDefault="00AC72AA">
    <w:pPr>
      <w:pStyle w:val="Footer"/>
    </w:pPr>
    <w:r>
      <w:rPr>
        <w:noProof/>
      </w:rPr>
      <w:drawing>
        <wp:anchor distT="0" distB="0" distL="114300" distR="114300" simplePos="0" relativeHeight="251661312" behindDoc="0" locked="1" layoutInCell="1" allowOverlap="0" wp14:anchorId="412F008B" wp14:editId="43349C34">
          <wp:simplePos x="0" y="0"/>
          <wp:positionH relativeFrom="page">
            <wp:posOffset>0</wp:posOffset>
          </wp:positionH>
          <wp:positionV relativeFrom="page">
            <wp:posOffset>9455150</wp:posOffset>
          </wp:positionV>
          <wp:extent cx="7545070" cy="1202055"/>
          <wp:effectExtent l="0" t="0" r="0" b="444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2020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872931"/>
      <w:docPartObj>
        <w:docPartGallery w:val="Page Numbers (Bottom of Page)"/>
        <w:docPartUnique/>
      </w:docPartObj>
    </w:sdtPr>
    <w:sdtEndPr>
      <w:rPr>
        <w:noProof/>
      </w:rPr>
    </w:sdtEndPr>
    <w:sdtContent>
      <w:p w14:paraId="5A0A8ABE" w14:textId="52A04AA7" w:rsidR="00220887" w:rsidRDefault="002208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0D1DF6" w14:textId="77777777" w:rsidR="00220887" w:rsidRDefault="0022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8688" w14:textId="77777777" w:rsidR="00B02784" w:rsidRDefault="00B02784" w:rsidP="006926C0">
      <w:r>
        <w:separator/>
      </w:r>
    </w:p>
  </w:footnote>
  <w:footnote w:type="continuationSeparator" w:id="0">
    <w:p w14:paraId="79A806A6" w14:textId="77777777" w:rsidR="00B02784" w:rsidRDefault="00B02784" w:rsidP="0069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C58D" w14:textId="77777777" w:rsidR="00AC72AA" w:rsidRDefault="00AC72AA">
    <w:pPr>
      <w:pStyle w:val="Header"/>
    </w:pPr>
    <w:r>
      <w:rPr>
        <w:noProof/>
      </w:rPr>
      <w:drawing>
        <wp:anchor distT="0" distB="0" distL="114300" distR="114300" simplePos="0" relativeHeight="251660288" behindDoc="0" locked="0" layoutInCell="1" allowOverlap="1" wp14:anchorId="548C0225" wp14:editId="1A3B2859">
          <wp:simplePos x="0" y="0"/>
          <wp:positionH relativeFrom="column">
            <wp:posOffset>-914400</wp:posOffset>
          </wp:positionH>
          <wp:positionV relativeFrom="paragraph">
            <wp:posOffset>-437515</wp:posOffset>
          </wp:positionV>
          <wp:extent cx="7543800" cy="2329815"/>
          <wp:effectExtent l="0" t="0" r="0" b="0"/>
          <wp:wrapSquare wrapText="bothSides"/>
          <wp:docPr id="7" name="Picture 7" descr="A picture containing text, businesscard,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sinesscard, clipar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2329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BF68" w14:textId="40461229" w:rsidR="003B76DB" w:rsidRDefault="003B76DB">
    <w:pPr>
      <w:pStyle w:val="Header"/>
    </w:pPr>
    <w:r>
      <w:rPr>
        <w:noProof/>
      </w:rPr>
      <w:drawing>
        <wp:anchor distT="0" distB="0" distL="114300" distR="114300" simplePos="0" relativeHeight="251663360" behindDoc="0" locked="0" layoutInCell="1" allowOverlap="1" wp14:anchorId="5B3376D3" wp14:editId="765A859D">
          <wp:simplePos x="0" y="0"/>
          <wp:positionH relativeFrom="column">
            <wp:posOffset>-914400</wp:posOffset>
          </wp:positionH>
          <wp:positionV relativeFrom="paragraph">
            <wp:posOffset>-440055</wp:posOffset>
          </wp:positionV>
          <wp:extent cx="7597140" cy="1669415"/>
          <wp:effectExtent l="0" t="0" r="0" b="0"/>
          <wp:wrapThrough wrapText="bothSides">
            <wp:wrapPolygon edited="0">
              <wp:start x="0" y="0"/>
              <wp:lineTo x="0" y="21362"/>
              <wp:lineTo x="6644" y="21362"/>
              <wp:lineTo x="6716" y="21362"/>
              <wp:lineTo x="6969" y="21033"/>
              <wp:lineTo x="21557" y="20211"/>
              <wp:lineTo x="21557" y="0"/>
              <wp:lineTo x="0" y="0"/>
            </wp:wrapPolygon>
          </wp:wrapThrough>
          <wp:docPr id="22" name="Picture 22" descr="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7140" cy="1669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4A3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E1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07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F67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D8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CCC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44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2B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A9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228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54115"/>
    <w:multiLevelType w:val="multilevel"/>
    <w:tmpl w:val="C45C8104"/>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ascii="Proxima Nova Rg" w:hAnsi="Proxima Nova Rg" w:cs="Calibri" w:hint="default"/>
        <w:b w:val="0"/>
        <w:bCs w:val="0"/>
        <w:color w:val="000000" w:themeColor="text1"/>
        <w:sz w:val="20"/>
        <w:szCs w:val="20"/>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1" w15:restartNumberingAfterBreak="0">
    <w:nsid w:val="0B421DEA"/>
    <w:multiLevelType w:val="hybridMultilevel"/>
    <w:tmpl w:val="95848F3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111B5DA7"/>
    <w:multiLevelType w:val="hybridMultilevel"/>
    <w:tmpl w:val="7C94C598"/>
    <w:lvl w:ilvl="0" w:tplc="2BA81678">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C402E"/>
    <w:multiLevelType w:val="multilevel"/>
    <w:tmpl w:val="89225A5E"/>
    <w:lvl w:ilvl="0">
      <w:start w:val="1"/>
      <w:numFmt w:val="decimal"/>
      <w:pStyle w:val="HRLCHeading1"/>
      <w:lvlText w:val="%1."/>
      <w:lvlJc w:val="left"/>
      <w:pPr>
        <w:tabs>
          <w:tab w:val="num" w:pos="2269"/>
        </w:tabs>
        <w:ind w:left="226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rPr>
        <w:b/>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4" w15:restartNumberingAfterBreak="0">
    <w:nsid w:val="1B140D48"/>
    <w:multiLevelType w:val="multilevel"/>
    <w:tmpl w:val="58203C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Proxima Nova Rg" w:hAnsi="Proxima Nova Rg" w:cs="Calibri" w:hint="default"/>
        <w:color w:val="000000" w:themeColor="text1"/>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5" w15:restartNumberingAfterBreak="0">
    <w:nsid w:val="200B7291"/>
    <w:multiLevelType w:val="hybridMultilevel"/>
    <w:tmpl w:val="95E4C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702D5B"/>
    <w:multiLevelType w:val="hybridMultilevel"/>
    <w:tmpl w:val="49F0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AA06D1"/>
    <w:multiLevelType w:val="multilevel"/>
    <w:tmpl w:val="5C242FC2"/>
    <w:lvl w:ilvl="0">
      <w:start w:val="1"/>
      <w:numFmt w:val="bullet"/>
      <w:lvlText w:val=""/>
      <w:lvlJc w:val="left"/>
      <w:pPr>
        <w:ind w:left="720" w:hanging="360"/>
      </w:pPr>
      <w:rPr>
        <w:rFonts w:ascii="Symbol" w:hAnsi="Symbol" w:hint="default"/>
      </w:rPr>
    </w:lvl>
    <w:lvl w:ilvl="1">
      <w:start w:val="1"/>
      <w:numFmt w:val="bullet"/>
      <w:lvlText w:val=""/>
      <w:lvlJc w:val="left"/>
      <w:pPr>
        <w:ind w:left="1430" w:hanging="360"/>
      </w:pPr>
      <w:rPr>
        <w:rFonts w:ascii="Symbol" w:hAnsi="Symbol" w:hint="default"/>
        <w:color w:val="000000" w:themeColor="text1"/>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8" w15:restartNumberingAfterBreak="0">
    <w:nsid w:val="301835F4"/>
    <w:multiLevelType w:val="hybridMultilevel"/>
    <w:tmpl w:val="42226B90"/>
    <w:lvl w:ilvl="0" w:tplc="015225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DE2245"/>
    <w:multiLevelType w:val="hybridMultilevel"/>
    <w:tmpl w:val="864ED4FA"/>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8C74A6"/>
    <w:multiLevelType w:val="hybridMultilevel"/>
    <w:tmpl w:val="C8421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BA7F23"/>
    <w:multiLevelType w:val="hybridMultilevel"/>
    <w:tmpl w:val="732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199D"/>
    <w:multiLevelType w:val="hybridMultilevel"/>
    <w:tmpl w:val="ADCCE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903D1B"/>
    <w:multiLevelType w:val="multilevel"/>
    <w:tmpl w:val="C45ECC0A"/>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56943994"/>
    <w:multiLevelType w:val="hybridMultilevel"/>
    <w:tmpl w:val="929838A6"/>
    <w:lvl w:ilvl="0" w:tplc="A68A9ED4">
      <w:start w:val="2"/>
      <w:numFmt w:val="decimal"/>
      <w:lvlText w:val="%1."/>
      <w:lvlJc w:val="left"/>
      <w:pPr>
        <w:ind w:left="360" w:hanging="360"/>
      </w:pPr>
      <w:rPr>
        <w:rFonts w:ascii="League Spartan" w:hAnsi="League Spartan" w:hint="default"/>
        <w:color w:val="004479"/>
        <w:sz w:val="28"/>
      </w:rPr>
    </w:lvl>
    <w:lvl w:ilvl="1" w:tplc="04090019">
      <w:start w:val="1"/>
      <w:numFmt w:val="lowerLetter"/>
      <w:lvlText w:val="%2."/>
      <w:lvlJc w:val="left"/>
      <w:pPr>
        <w:ind w:left="23" w:hanging="360"/>
      </w:pPr>
    </w:lvl>
    <w:lvl w:ilvl="2" w:tplc="0409001B">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abstractNum w:abstractNumId="25" w15:restartNumberingAfterBreak="0">
    <w:nsid w:val="5A1A62F7"/>
    <w:multiLevelType w:val="hybridMultilevel"/>
    <w:tmpl w:val="D4D44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665C55"/>
    <w:multiLevelType w:val="hybridMultilevel"/>
    <w:tmpl w:val="E4DED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DC6E23"/>
    <w:multiLevelType w:val="hybridMultilevel"/>
    <w:tmpl w:val="1AA6C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EA57F0"/>
    <w:multiLevelType w:val="multilevel"/>
    <w:tmpl w:val="B5C01400"/>
    <w:lvl w:ilvl="0">
      <w:start w:val="4"/>
      <w:numFmt w:val="decimal"/>
      <w:lvlText w:val="%1"/>
      <w:lvlJc w:val="left"/>
      <w:pPr>
        <w:ind w:left="360" w:hanging="360"/>
      </w:pPr>
      <w:rPr>
        <w:rFonts w:ascii="Proxima Nova Rg" w:hAnsi="Proxima Nova Rg" w:cs="Times New Roman" w:hint="default"/>
      </w:rPr>
    </w:lvl>
    <w:lvl w:ilvl="1">
      <w:start w:val="2"/>
      <w:numFmt w:val="decimal"/>
      <w:lvlText w:val="%1.%2"/>
      <w:lvlJc w:val="left"/>
      <w:pPr>
        <w:ind w:left="644" w:hanging="360"/>
      </w:pPr>
      <w:rPr>
        <w:rFonts w:ascii="Proxima Nova Rg" w:hAnsi="Proxima Nova Rg" w:cs="Times New Roman" w:hint="default"/>
      </w:rPr>
    </w:lvl>
    <w:lvl w:ilvl="2">
      <w:start w:val="1"/>
      <w:numFmt w:val="decimal"/>
      <w:lvlText w:val="%1.%2.%3"/>
      <w:lvlJc w:val="left"/>
      <w:pPr>
        <w:ind w:left="1080" w:hanging="720"/>
      </w:pPr>
      <w:rPr>
        <w:rFonts w:ascii="Proxima Nova Rg" w:hAnsi="Proxima Nova Rg" w:cs="Times New Roman" w:hint="default"/>
      </w:rPr>
    </w:lvl>
    <w:lvl w:ilvl="3">
      <w:start w:val="1"/>
      <w:numFmt w:val="decimal"/>
      <w:lvlText w:val="%1.%2.%3.%4"/>
      <w:lvlJc w:val="left"/>
      <w:pPr>
        <w:ind w:left="1260" w:hanging="720"/>
      </w:pPr>
      <w:rPr>
        <w:rFonts w:ascii="Proxima Nova Rg" w:hAnsi="Proxima Nova Rg" w:cs="Times New Roman" w:hint="default"/>
      </w:rPr>
    </w:lvl>
    <w:lvl w:ilvl="4">
      <w:start w:val="1"/>
      <w:numFmt w:val="decimal"/>
      <w:lvlText w:val="%1.%2.%3.%4.%5"/>
      <w:lvlJc w:val="left"/>
      <w:pPr>
        <w:ind w:left="1440" w:hanging="720"/>
      </w:pPr>
      <w:rPr>
        <w:rFonts w:ascii="Proxima Nova Rg" w:hAnsi="Proxima Nova Rg" w:cs="Times New Roman" w:hint="default"/>
      </w:rPr>
    </w:lvl>
    <w:lvl w:ilvl="5">
      <w:start w:val="1"/>
      <w:numFmt w:val="decimal"/>
      <w:lvlText w:val="%1.%2.%3.%4.%5.%6"/>
      <w:lvlJc w:val="left"/>
      <w:pPr>
        <w:ind w:left="1980" w:hanging="1080"/>
      </w:pPr>
      <w:rPr>
        <w:rFonts w:ascii="Proxima Nova Rg" w:hAnsi="Proxima Nova Rg" w:cs="Times New Roman" w:hint="default"/>
      </w:rPr>
    </w:lvl>
    <w:lvl w:ilvl="6">
      <w:start w:val="1"/>
      <w:numFmt w:val="decimal"/>
      <w:lvlText w:val="%1.%2.%3.%4.%5.%6.%7"/>
      <w:lvlJc w:val="left"/>
      <w:pPr>
        <w:ind w:left="2160" w:hanging="1080"/>
      </w:pPr>
      <w:rPr>
        <w:rFonts w:ascii="Proxima Nova Rg" w:hAnsi="Proxima Nova Rg" w:cs="Times New Roman" w:hint="default"/>
      </w:rPr>
    </w:lvl>
    <w:lvl w:ilvl="7">
      <w:start w:val="1"/>
      <w:numFmt w:val="decimal"/>
      <w:lvlText w:val="%1.%2.%3.%4.%5.%6.%7.%8"/>
      <w:lvlJc w:val="left"/>
      <w:pPr>
        <w:ind w:left="2700" w:hanging="1440"/>
      </w:pPr>
      <w:rPr>
        <w:rFonts w:ascii="Proxima Nova Rg" w:hAnsi="Proxima Nova Rg" w:cs="Times New Roman" w:hint="default"/>
      </w:rPr>
    </w:lvl>
    <w:lvl w:ilvl="8">
      <w:start w:val="1"/>
      <w:numFmt w:val="decimal"/>
      <w:lvlText w:val="%1.%2.%3.%4.%5.%6.%7.%8.%9"/>
      <w:lvlJc w:val="left"/>
      <w:pPr>
        <w:ind w:left="2880" w:hanging="1440"/>
      </w:pPr>
      <w:rPr>
        <w:rFonts w:ascii="Proxima Nova Rg" w:hAnsi="Proxima Nova Rg" w:cs="Times New Roman" w:hint="default"/>
      </w:rPr>
    </w:lvl>
  </w:abstractNum>
  <w:abstractNum w:abstractNumId="29" w15:restartNumberingAfterBreak="0">
    <w:nsid w:val="67211DA6"/>
    <w:multiLevelType w:val="hybridMultilevel"/>
    <w:tmpl w:val="4CBE64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A6F72DD"/>
    <w:multiLevelType w:val="hybridMultilevel"/>
    <w:tmpl w:val="CE56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95EC6"/>
    <w:multiLevelType w:val="hybridMultilevel"/>
    <w:tmpl w:val="5694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800D5B"/>
    <w:multiLevelType w:val="hybridMultilevel"/>
    <w:tmpl w:val="4E127220"/>
    <w:lvl w:ilvl="0" w:tplc="9FBC8F8C">
      <w:start w:val="1"/>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6D6BE3"/>
    <w:multiLevelType w:val="hybridMultilevel"/>
    <w:tmpl w:val="525C127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75076607">
    <w:abstractNumId w:val="13"/>
  </w:num>
  <w:num w:numId="2" w16cid:durableId="175385916">
    <w:abstractNumId w:val="24"/>
  </w:num>
  <w:num w:numId="3" w16cid:durableId="1576861723">
    <w:abstractNumId w:val="10"/>
  </w:num>
  <w:num w:numId="4" w16cid:durableId="603148607">
    <w:abstractNumId w:val="23"/>
  </w:num>
  <w:num w:numId="5" w16cid:durableId="1601328617">
    <w:abstractNumId w:val="28"/>
  </w:num>
  <w:num w:numId="6" w16cid:durableId="238104884">
    <w:abstractNumId w:val="27"/>
  </w:num>
  <w:num w:numId="7" w16cid:durableId="1804808110">
    <w:abstractNumId w:val="11"/>
  </w:num>
  <w:num w:numId="8" w16cid:durableId="713117624">
    <w:abstractNumId w:val="26"/>
  </w:num>
  <w:num w:numId="9" w16cid:durableId="1171530887">
    <w:abstractNumId w:val="14"/>
  </w:num>
  <w:num w:numId="10" w16cid:durableId="1190678390">
    <w:abstractNumId w:val="17"/>
  </w:num>
  <w:num w:numId="11" w16cid:durableId="579025515">
    <w:abstractNumId w:val="25"/>
  </w:num>
  <w:num w:numId="12" w16cid:durableId="1547445659">
    <w:abstractNumId w:val="19"/>
  </w:num>
  <w:num w:numId="13" w16cid:durableId="2125029540">
    <w:abstractNumId w:val="12"/>
  </w:num>
  <w:num w:numId="14" w16cid:durableId="1949770548">
    <w:abstractNumId w:val="15"/>
  </w:num>
  <w:num w:numId="15" w16cid:durableId="1532259526">
    <w:abstractNumId w:val="0"/>
  </w:num>
  <w:num w:numId="16" w16cid:durableId="1193572952">
    <w:abstractNumId w:val="1"/>
  </w:num>
  <w:num w:numId="17" w16cid:durableId="1120612861">
    <w:abstractNumId w:val="2"/>
  </w:num>
  <w:num w:numId="18" w16cid:durableId="263617494">
    <w:abstractNumId w:val="3"/>
  </w:num>
  <w:num w:numId="19" w16cid:durableId="692851737">
    <w:abstractNumId w:val="8"/>
  </w:num>
  <w:num w:numId="20" w16cid:durableId="442653214">
    <w:abstractNumId w:val="4"/>
  </w:num>
  <w:num w:numId="21" w16cid:durableId="1738818342">
    <w:abstractNumId w:val="5"/>
  </w:num>
  <w:num w:numId="22" w16cid:durableId="699163655">
    <w:abstractNumId w:val="6"/>
  </w:num>
  <w:num w:numId="23" w16cid:durableId="1230848653">
    <w:abstractNumId w:val="7"/>
  </w:num>
  <w:num w:numId="24" w16cid:durableId="304747334">
    <w:abstractNumId w:val="9"/>
  </w:num>
  <w:num w:numId="25" w16cid:durableId="1147825258">
    <w:abstractNumId w:val="30"/>
  </w:num>
  <w:num w:numId="26" w16cid:durableId="465587977">
    <w:abstractNumId w:val="20"/>
  </w:num>
  <w:num w:numId="27" w16cid:durableId="1967928219">
    <w:abstractNumId w:val="18"/>
  </w:num>
  <w:num w:numId="28" w16cid:durableId="320893070">
    <w:abstractNumId w:val="21"/>
  </w:num>
  <w:num w:numId="29" w16cid:durableId="1178736897">
    <w:abstractNumId w:val="29"/>
  </w:num>
  <w:num w:numId="30" w16cid:durableId="145898292">
    <w:abstractNumId w:val="31"/>
  </w:num>
  <w:num w:numId="31" w16cid:durableId="421462721">
    <w:abstractNumId w:val="22"/>
  </w:num>
  <w:num w:numId="32" w16cid:durableId="216284243">
    <w:abstractNumId w:val="33"/>
  </w:num>
  <w:num w:numId="33" w16cid:durableId="916523008">
    <w:abstractNumId w:val="32"/>
  </w:num>
  <w:num w:numId="34" w16cid:durableId="7495002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rielle Lis">
    <w15:presenceInfo w15:providerId="Windows Live" w15:userId="760bd7fd59c91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9"/>
    <w:rsid w:val="00062070"/>
    <w:rsid w:val="000716BE"/>
    <w:rsid w:val="000A08A2"/>
    <w:rsid w:val="000B7088"/>
    <w:rsid w:val="000D22D2"/>
    <w:rsid w:val="000D3046"/>
    <w:rsid w:val="000F3FA8"/>
    <w:rsid w:val="00151ECD"/>
    <w:rsid w:val="00162C43"/>
    <w:rsid w:val="00194B5B"/>
    <w:rsid w:val="001C25C7"/>
    <w:rsid w:val="001F72E2"/>
    <w:rsid w:val="002025B7"/>
    <w:rsid w:val="00212F70"/>
    <w:rsid w:val="00214597"/>
    <w:rsid w:val="00220887"/>
    <w:rsid w:val="002319AF"/>
    <w:rsid w:val="00262436"/>
    <w:rsid w:val="00296166"/>
    <w:rsid w:val="002A3678"/>
    <w:rsid w:val="002A4F3F"/>
    <w:rsid w:val="002D1738"/>
    <w:rsid w:val="002D6987"/>
    <w:rsid w:val="002E5C7D"/>
    <w:rsid w:val="00340185"/>
    <w:rsid w:val="00347D5C"/>
    <w:rsid w:val="00362ADF"/>
    <w:rsid w:val="003703AB"/>
    <w:rsid w:val="00387918"/>
    <w:rsid w:val="003961CE"/>
    <w:rsid w:val="003B25E1"/>
    <w:rsid w:val="003B2F6E"/>
    <w:rsid w:val="003B76DB"/>
    <w:rsid w:val="003D1586"/>
    <w:rsid w:val="003E3A81"/>
    <w:rsid w:val="0041499F"/>
    <w:rsid w:val="00454052"/>
    <w:rsid w:val="00456A81"/>
    <w:rsid w:val="00471E9B"/>
    <w:rsid w:val="004724E0"/>
    <w:rsid w:val="004804EE"/>
    <w:rsid w:val="004F1071"/>
    <w:rsid w:val="00504F3A"/>
    <w:rsid w:val="0053344A"/>
    <w:rsid w:val="0055540F"/>
    <w:rsid w:val="0056067B"/>
    <w:rsid w:val="00560D1E"/>
    <w:rsid w:val="005704B7"/>
    <w:rsid w:val="00592303"/>
    <w:rsid w:val="00594BEF"/>
    <w:rsid w:val="005B49B6"/>
    <w:rsid w:val="005E61ED"/>
    <w:rsid w:val="00603826"/>
    <w:rsid w:val="00624AC9"/>
    <w:rsid w:val="006551B3"/>
    <w:rsid w:val="006926C0"/>
    <w:rsid w:val="006C5E46"/>
    <w:rsid w:val="006C5FF2"/>
    <w:rsid w:val="006D35DD"/>
    <w:rsid w:val="006D5182"/>
    <w:rsid w:val="006F7BEA"/>
    <w:rsid w:val="00703E15"/>
    <w:rsid w:val="00725DCF"/>
    <w:rsid w:val="00743F79"/>
    <w:rsid w:val="00751860"/>
    <w:rsid w:val="00764F81"/>
    <w:rsid w:val="007909D4"/>
    <w:rsid w:val="007A00F9"/>
    <w:rsid w:val="007D40C3"/>
    <w:rsid w:val="007D6299"/>
    <w:rsid w:val="008340E6"/>
    <w:rsid w:val="00845F84"/>
    <w:rsid w:val="00860600"/>
    <w:rsid w:val="00872FC4"/>
    <w:rsid w:val="008920CF"/>
    <w:rsid w:val="008B1E62"/>
    <w:rsid w:val="009027F8"/>
    <w:rsid w:val="00934979"/>
    <w:rsid w:val="00936DEB"/>
    <w:rsid w:val="009610D0"/>
    <w:rsid w:val="009A0DE2"/>
    <w:rsid w:val="009E5F90"/>
    <w:rsid w:val="00A312B1"/>
    <w:rsid w:val="00A87443"/>
    <w:rsid w:val="00A9134D"/>
    <w:rsid w:val="00AB696F"/>
    <w:rsid w:val="00AC72AA"/>
    <w:rsid w:val="00AD435D"/>
    <w:rsid w:val="00AF2E90"/>
    <w:rsid w:val="00B02784"/>
    <w:rsid w:val="00B03A3E"/>
    <w:rsid w:val="00B05367"/>
    <w:rsid w:val="00B06B1D"/>
    <w:rsid w:val="00B40D6B"/>
    <w:rsid w:val="00B433C9"/>
    <w:rsid w:val="00B55382"/>
    <w:rsid w:val="00B577AA"/>
    <w:rsid w:val="00B60717"/>
    <w:rsid w:val="00B64315"/>
    <w:rsid w:val="00B661AA"/>
    <w:rsid w:val="00B83F34"/>
    <w:rsid w:val="00B8687C"/>
    <w:rsid w:val="00BB0B44"/>
    <w:rsid w:val="00BC10BD"/>
    <w:rsid w:val="00BC1636"/>
    <w:rsid w:val="00BF0EC4"/>
    <w:rsid w:val="00BF6A7C"/>
    <w:rsid w:val="00C20BFC"/>
    <w:rsid w:val="00C23920"/>
    <w:rsid w:val="00C34362"/>
    <w:rsid w:val="00C525C6"/>
    <w:rsid w:val="00C52F85"/>
    <w:rsid w:val="00C71D16"/>
    <w:rsid w:val="00C725EA"/>
    <w:rsid w:val="00C94A42"/>
    <w:rsid w:val="00CC3EBE"/>
    <w:rsid w:val="00CD4CA5"/>
    <w:rsid w:val="00CD73EA"/>
    <w:rsid w:val="00CE3649"/>
    <w:rsid w:val="00D336B8"/>
    <w:rsid w:val="00D500BC"/>
    <w:rsid w:val="00D526E3"/>
    <w:rsid w:val="00D621E9"/>
    <w:rsid w:val="00D64B6E"/>
    <w:rsid w:val="00D729DF"/>
    <w:rsid w:val="00D74010"/>
    <w:rsid w:val="00DB11AC"/>
    <w:rsid w:val="00DB5AC5"/>
    <w:rsid w:val="00DF4A10"/>
    <w:rsid w:val="00E2028C"/>
    <w:rsid w:val="00E44D1F"/>
    <w:rsid w:val="00E62C9D"/>
    <w:rsid w:val="00E640A2"/>
    <w:rsid w:val="00E6554A"/>
    <w:rsid w:val="00E85597"/>
    <w:rsid w:val="00EA22A5"/>
    <w:rsid w:val="00EA2863"/>
    <w:rsid w:val="00EC0C46"/>
    <w:rsid w:val="00EC5017"/>
    <w:rsid w:val="00ED3FBA"/>
    <w:rsid w:val="00EE3B63"/>
    <w:rsid w:val="00F0657D"/>
    <w:rsid w:val="00F32AAF"/>
    <w:rsid w:val="00F632EB"/>
    <w:rsid w:val="00F646A9"/>
    <w:rsid w:val="00FB06D4"/>
    <w:rsid w:val="00FB576A"/>
    <w:rsid w:val="00FD2380"/>
    <w:rsid w:val="00FD310B"/>
    <w:rsid w:val="00FF3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165A"/>
  <w15:chartTrackingRefBased/>
  <w15:docId w15:val="{A20A9572-F9A9-8140-9746-668F3A1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6B"/>
    <w:pPr>
      <w:spacing w:line="280" w:lineRule="atLeast"/>
      <w:ind w:left="720" w:hanging="720"/>
    </w:pPr>
    <w:rPr>
      <w:rFonts w:ascii="Figtree" w:hAnsi="Figtree"/>
    </w:rPr>
  </w:style>
  <w:style w:type="paragraph" w:styleId="Heading1">
    <w:name w:val="heading 1"/>
    <w:next w:val="Normal"/>
    <w:link w:val="Heading1Char"/>
    <w:autoRedefine/>
    <w:uiPriority w:val="9"/>
    <w:qFormat/>
    <w:rsid w:val="00703E15"/>
    <w:pPr>
      <w:keepNext/>
      <w:keepLines/>
      <w:spacing w:before="240" w:line="300" w:lineRule="atLeast"/>
      <w:outlineLvl w:val="0"/>
    </w:pPr>
    <w:rPr>
      <w:rFonts w:ascii="Figtree SemiBold" w:eastAsiaTheme="majorEastAsia" w:hAnsi="Figtree SemiBold" w:cs="Times New Roman (Headings CS)"/>
      <w:b/>
      <w:color w:val="83388B"/>
      <w:sz w:val="48"/>
      <w:szCs w:val="32"/>
    </w:rPr>
  </w:style>
  <w:style w:type="paragraph" w:styleId="Heading2">
    <w:name w:val="heading 2"/>
    <w:next w:val="Normal"/>
    <w:link w:val="Heading2Char"/>
    <w:autoRedefine/>
    <w:uiPriority w:val="9"/>
    <w:unhideWhenUsed/>
    <w:qFormat/>
    <w:rsid w:val="00B83F34"/>
    <w:pPr>
      <w:keepNext/>
      <w:keepLines/>
      <w:spacing w:before="40" w:line="280" w:lineRule="atLeast"/>
      <w:outlineLvl w:val="1"/>
    </w:pPr>
    <w:rPr>
      <w:rFonts w:ascii="Figtree SemiBold" w:eastAsiaTheme="majorEastAsia" w:hAnsi="Figtree SemiBold" w:cs="Times New Roman (Headings CS)"/>
      <w:b/>
      <w:color w:val="83388B"/>
      <w:sz w:val="32"/>
      <w:szCs w:val="26"/>
      <w:lang w:eastAsia="en-GB"/>
    </w:rPr>
  </w:style>
  <w:style w:type="paragraph" w:styleId="Heading3">
    <w:name w:val="heading 3"/>
    <w:basedOn w:val="Normal"/>
    <w:next w:val="Normal"/>
    <w:link w:val="Heading3Char"/>
    <w:uiPriority w:val="9"/>
    <w:unhideWhenUsed/>
    <w:qFormat/>
    <w:rsid w:val="003B76DB"/>
    <w:pPr>
      <w:keepNext/>
      <w:keepLines/>
      <w:spacing w:before="40"/>
      <w:outlineLvl w:val="2"/>
    </w:pPr>
    <w:rPr>
      <w:rFonts w:ascii="Figtree SemiBold" w:eastAsiaTheme="majorEastAsia" w:hAnsi="Figtree SemiBold" w:cstheme="majorBidi"/>
      <w:color w:val="191819"/>
    </w:rPr>
  </w:style>
  <w:style w:type="paragraph" w:styleId="Heading4">
    <w:name w:val="heading 4"/>
    <w:basedOn w:val="Normal"/>
    <w:next w:val="Normal"/>
    <w:link w:val="Heading4Char"/>
    <w:uiPriority w:val="9"/>
    <w:semiHidden/>
    <w:unhideWhenUsed/>
    <w:qFormat/>
    <w:rsid w:val="00387918"/>
    <w:pPr>
      <w:keepNext/>
      <w:keepLines/>
      <w:spacing w:before="40"/>
      <w:outlineLvl w:val="3"/>
    </w:pPr>
    <w:rPr>
      <w:rFonts w:asciiTheme="majorHAnsi" w:eastAsiaTheme="majorEastAsia" w:hAnsiTheme="majorHAnsi" w:cstheme="majorBidi"/>
      <w:i/>
      <w:iCs/>
      <w:color w:val="612A68" w:themeColor="accent1" w:themeShade="BF"/>
      <w:lang w:val="en-GB"/>
    </w:rPr>
  </w:style>
  <w:style w:type="paragraph" w:styleId="Heading5">
    <w:name w:val="heading 5"/>
    <w:basedOn w:val="Normal"/>
    <w:next w:val="Normal"/>
    <w:link w:val="Heading5Char"/>
    <w:uiPriority w:val="9"/>
    <w:semiHidden/>
    <w:unhideWhenUsed/>
    <w:qFormat/>
    <w:rsid w:val="003B76DB"/>
    <w:pPr>
      <w:keepNext/>
      <w:keepLines/>
      <w:spacing w:before="40"/>
      <w:outlineLvl w:val="4"/>
    </w:pPr>
    <w:rPr>
      <w:rFonts w:asciiTheme="majorHAnsi" w:eastAsiaTheme="majorEastAsia" w:hAnsiTheme="majorHAnsi" w:cstheme="majorBidi"/>
      <w:color w:val="612A6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C0"/>
    <w:pPr>
      <w:tabs>
        <w:tab w:val="center" w:pos="4513"/>
        <w:tab w:val="right" w:pos="9026"/>
      </w:tabs>
    </w:pPr>
  </w:style>
  <w:style w:type="character" w:customStyle="1" w:styleId="HeaderChar">
    <w:name w:val="Header Char"/>
    <w:basedOn w:val="DefaultParagraphFont"/>
    <w:link w:val="Header"/>
    <w:uiPriority w:val="99"/>
    <w:rsid w:val="006926C0"/>
  </w:style>
  <w:style w:type="paragraph" w:styleId="Footer">
    <w:name w:val="footer"/>
    <w:basedOn w:val="Normal"/>
    <w:link w:val="FooterChar"/>
    <w:uiPriority w:val="99"/>
    <w:unhideWhenUsed/>
    <w:rsid w:val="006926C0"/>
    <w:pPr>
      <w:tabs>
        <w:tab w:val="center" w:pos="4513"/>
        <w:tab w:val="right" w:pos="9026"/>
      </w:tabs>
    </w:pPr>
  </w:style>
  <w:style w:type="character" w:customStyle="1" w:styleId="FooterChar">
    <w:name w:val="Footer Char"/>
    <w:basedOn w:val="DefaultParagraphFont"/>
    <w:link w:val="Footer"/>
    <w:uiPriority w:val="99"/>
    <w:rsid w:val="006926C0"/>
  </w:style>
  <w:style w:type="paragraph" w:styleId="NoSpacing">
    <w:name w:val="No Spacing"/>
    <w:link w:val="NoSpacingChar"/>
    <w:qFormat/>
    <w:rsid w:val="00703E15"/>
    <w:pPr>
      <w:spacing w:line="260" w:lineRule="atLeast"/>
    </w:pPr>
    <w:rPr>
      <w:rFonts w:ascii="Figtree" w:hAnsi="Figtree"/>
    </w:rPr>
  </w:style>
  <w:style w:type="character" w:customStyle="1" w:styleId="Heading1Char">
    <w:name w:val="Heading 1 Char"/>
    <w:basedOn w:val="DefaultParagraphFont"/>
    <w:link w:val="Heading1"/>
    <w:uiPriority w:val="9"/>
    <w:rsid w:val="00703E15"/>
    <w:rPr>
      <w:rFonts w:ascii="Figtree SemiBold" w:eastAsiaTheme="majorEastAsia" w:hAnsi="Figtree SemiBold" w:cs="Times New Roman (Headings CS)"/>
      <w:b/>
      <w:color w:val="83388B"/>
      <w:sz w:val="48"/>
      <w:szCs w:val="32"/>
    </w:rPr>
  </w:style>
  <w:style w:type="character" w:customStyle="1" w:styleId="Heading2Char">
    <w:name w:val="Heading 2 Char"/>
    <w:basedOn w:val="DefaultParagraphFont"/>
    <w:link w:val="Heading2"/>
    <w:uiPriority w:val="9"/>
    <w:rsid w:val="00B83F34"/>
    <w:rPr>
      <w:rFonts w:ascii="Figtree SemiBold" w:eastAsiaTheme="majorEastAsia" w:hAnsi="Figtree SemiBold" w:cs="Times New Roman (Headings CS)"/>
      <w:b/>
      <w:color w:val="83388B"/>
      <w:sz w:val="32"/>
      <w:szCs w:val="26"/>
      <w:lang w:eastAsia="en-GB"/>
    </w:rPr>
  </w:style>
  <w:style w:type="paragraph" w:styleId="Title">
    <w:name w:val="Title"/>
    <w:basedOn w:val="Normal"/>
    <w:next w:val="Normal"/>
    <w:link w:val="TitleChar"/>
    <w:autoRedefine/>
    <w:uiPriority w:val="10"/>
    <w:qFormat/>
    <w:rsid w:val="000B7088"/>
    <w:pPr>
      <w:spacing w:line="360" w:lineRule="auto"/>
      <w:contextualSpacing/>
      <w:jc w:val="right"/>
    </w:pPr>
    <w:rPr>
      <w:rFonts w:eastAsiaTheme="majorEastAsia" w:cstheme="majorBidi"/>
      <w:b/>
      <w:color w:val="000000" w:themeColor="text1"/>
      <w:spacing w:val="-10"/>
      <w:kern w:val="28"/>
      <w:sz w:val="56"/>
      <w:szCs w:val="56"/>
      <w:lang w:val="en-GB"/>
    </w:rPr>
  </w:style>
  <w:style w:type="character" w:customStyle="1" w:styleId="TitleChar">
    <w:name w:val="Title Char"/>
    <w:basedOn w:val="DefaultParagraphFont"/>
    <w:link w:val="Title"/>
    <w:uiPriority w:val="10"/>
    <w:rsid w:val="000B7088"/>
    <w:rPr>
      <w:rFonts w:ascii="Proxima Nova Rg" w:eastAsiaTheme="majorEastAsia" w:hAnsi="Proxima Nova Rg" w:cstheme="majorBidi"/>
      <w:b/>
      <w:color w:val="000000" w:themeColor="text1"/>
      <w:spacing w:val="-10"/>
      <w:kern w:val="28"/>
      <w:sz w:val="56"/>
      <w:szCs w:val="56"/>
      <w:lang w:val="en-GB"/>
    </w:rPr>
  </w:style>
  <w:style w:type="paragraph" w:styleId="Subtitle">
    <w:name w:val="Subtitle"/>
    <w:basedOn w:val="Normal"/>
    <w:next w:val="Normal"/>
    <w:link w:val="SubtitleChar"/>
    <w:autoRedefine/>
    <w:uiPriority w:val="11"/>
    <w:qFormat/>
    <w:rsid w:val="000D22D2"/>
    <w:pPr>
      <w:numPr>
        <w:ilvl w:val="1"/>
      </w:numPr>
      <w:spacing w:after="160"/>
      <w:ind w:left="720" w:hanging="720"/>
    </w:pPr>
    <w:rPr>
      <w:rFonts w:ascii="Figtree SemiBold" w:eastAsiaTheme="minorEastAsia" w:hAnsi="Figtree SemiBold"/>
      <w:b/>
      <w:bCs/>
      <w:noProof/>
      <w:color w:val="000000" w:themeColor="text1"/>
      <w:spacing w:val="15"/>
    </w:rPr>
  </w:style>
  <w:style w:type="character" w:customStyle="1" w:styleId="SubtitleChar">
    <w:name w:val="Subtitle Char"/>
    <w:basedOn w:val="DefaultParagraphFont"/>
    <w:link w:val="Subtitle"/>
    <w:uiPriority w:val="11"/>
    <w:rsid w:val="000D22D2"/>
    <w:rPr>
      <w:rFonts w:ascii="Figtree SemiBold" w:eastAsiaTheme="minorEastAsia" w:hAnsi="Figtree SemiBold"/>
      <w:b/>
      <w:bCs/>
      <w:noProof/>
      <w:color w:val="000000" w:themeColor="text1"/>
      <w:spacing w:val="15"/>
    </w:rPr>
  </w:style>
  <w:style w:type="character" w:styleId="SubtleEmphasis">
    <w:name w:val="Subtle Emphasis"/>
    <w:basedOn w:val="DefaultParagraphFont"/>
    <w:uiPriority w:val="19"/>
    <w:qFormat/>
    <w:rsid w:val="006C5FF2"/>
    <w:rPr>
      <w:rFonts w:ascii="Proxima Nova Light" w:hAnsi="Proxima Nova Light"/>
      <w:b w:val="0"/>
      <w:i/>
      <w:iCs/>
      <w:color w:val="404040" w:themeColor="text1" w:themeTint="BF"/>
      <w:sz w:val="24"/>
    </w:rPr>
  </w:style>
  <w:style w:type="character" w:styleId="Emphasis">
    <w:name w:val="Emphasis"/>
    <w:basedOn w:val="DefaultParagraphFont"/>
    <w:uiPriority w:val="20"/>
    <w:qFormat/>
    <w:rsid w:val="006C5FF2"/>
    <w:rPr>
      <w:rFonts w:ascii="Proxima Nova Rg" w:hAnsi="Proxima Nova Rg"/>
      <w:b w:val="0"/>
      <w:i/>
      <w:iCs/>
      <w:color w:val="000000" w:themeColor="text1"/>
      <w:sz w:val="24"/>
    </w:rPr>
  </w:style>
  <w:style w:type="character" w:styleId="IntenseEmphasis">
    <w:name w:val="Intense Emphasis"/>
    <w:basedOn w:val="DefaultParagraphFont"/>
    <w:uiPriority w:val="21"/>
    <w:qFormat/>
    <w:rsid w:val="006C5FF2"/>
    <w:rPr>
      <w:rFonts w:ascii="Proxima Nova Semibold" w:hAnsi="Proxima Nova Semibold"/>
      <w:b/>
      <w:i/>
      <w:iCs/>
      <w:color w:val="823889"/>
    </w:rPr>
  </w:style>
  <w:style w:type="character" w:styleId="Strong">
    <w:name w:val="Strong"/>
    <w:basedOn w:val="DefaultParagraphFont"/>
    <w:uiPriority w:val="22"/>
    <w:qFormat/>
    <w:rsid w:val="006C5FF2"/>
    <w:rPr>
      <w:rFonts w:ascii="Proxima Nova Rg" w:hAnsi="Proxima Nova Rg"/>
      <w:b/>
      <w:bCs/>
      <w:i w:val="0"/>
      <w:color w:val="000000" w:themeColor="text1"/>
    </w:rPr>
  </w:style>
  <w:style w:type="paragraph" w:styleId="Quote">
    <w:name w:val="Quote"/>
    <w:aliases w:val="Quote 2"/>
    <w:basedOn w:val="Normal"/>
    <w:next w:val="Normal"/>
    <w:link w:val="QuoteChar"/>
    <w:autoRedefine/>
    <w:uiPriority w:val="29"/>
    <w:qFormat/>
    <w:rsid w:val="006C5FF2"/>
    <w:pPr>
      <w:spacing w:before="200" w:after="160"/>
      <w:ind w:left="864" w:right="864"/>
      <w:jc w:val="center"/>
    </w:pPr>
    <w:rPr>
      <w:i/>
      <w:iCs/>
      <w:color w:val="404040" w:themeColor="text1" w:themeTint="BF"/>
    </w:rPr>
  </w:style>
  <w:style w:type="character" w:customStyle="1" w:styleId="QuoteChar">
    <w:name w:val="Quote Char"/>
    <w:aliases w:val="Quote 2 Char"/>
    <w:basedOn w:val="DefaultParagraphFont"/>
    <w:link w:val="Quote"/>
    <w:uiPriority w:val="29"/>
    <w:rsid w:val="006C5FF2"/>
    <w:rPr>
      <w:rFonts w:ascii="Proxima Nova Rg" w:hAnsi="Proxima Nova Rg"/>
      <w:i/>
      <w:iCs/>
      <w:color w:val="404040" w:themeColor="text1" w:themeTint="BF"/>
    </w:rPr>
  </w:style>
  <w:style w:type="character" w:customStyle="1" w:styleId="Heading3Char">
    <w:name w:val="Heading 3 Char"/>
    <w:basedOn w:val="DefaultParagraphFont"/>
    <w:link w:val="Heading3"/>
    <w:uiPriority w:val="9"/>
    <w:rsid w:val="003B76DB"/>
    <w:rPr>
      <w:rFonts w:ascii="Figtree SemiBold" w:eastAsiaTheme="majorEastAsia" w:hAnsi="Figtree SemiBold" w:cstheme="majorBidi"/>
      <w:color w:val="191819"/>
    </w:rPr>
  </w:style>
  <w:style w:type="character" w:customStyle="1" w:styleId="Heading4Char">
    <w:name w:val="Heading 4 Char"/>
    <w:basedOn w:val="DefaultParagraphFont"/>
    <w:link w:val="Heading4"/>
    <w:uiPriority w:val="9"/>
    <w:semiHidden/>
    <w:rsid w:val="00387918"/>
    <w:rPr>
      <w:rFonts w:asciiTheme="majorHAnsi" w:eastAsiaTheme="majorEastAsia" w:hAnsiTheme="majorHAnsi" w:cstheme="majorBidi"/>
      <w:i/>
      <w:iCs/>
      <w:color w:val="612A68" w:themeColor="accent1" w:themeShade="BF"/>
      <w:lang w:val="en-GB"/>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703E15"/>
    <w:pPr>
      <w:contextualSpacing/>
    </w:pPr>
    <w:rPr>
      <w:lang w:val="en-GB"/>
    </w:rPr>
  </w:style>
  <w:style w:type="paragraph" w:styleId="NormalWeb">
    <w:name w:val="Normal (Web)"/>
    <w:basedOn w:val="Normal"/>
    <w:uiPriority w:val="99"/>
    <w:unhideWhenUsed/>
    <w:rsid w:val="00E62C9D"/>
    <w:pPr>
      <w:spacing w:before="100" w:beforeAutospacing="1" w:after="100" w:afterAutospacing="1"/>
    </w:pPr>
    <w:rPr>
      <w:rFonts w:eastAsia="Times New Roman" w:cs="Times New Roman"/>
      <w:lang w:eastAsia="en-AU"/>
    </w:rPr>
  </w:style>
  <w:style w:type="character" w:styleId="Hyperlink">
    <w:name w:val="Hyperlink"/>
    <w:basedOn w:val="DefaultParagraphFont"/>
    <w:uiPriority w:val="99"/>
    <w:unhideWhenUsed/>
    <w:rsid w:val="00D336B8"/>
    <w:rPr>
      <w:color w:val="492F91"/>
      <w:u w:val="single"/>
    </w:rPr>
  </w:style>
  <w:style w:type="character" w:styleId="UnresolvedMention">
    <w:name w:val="Unresolved Mention"/>
    <w:basedOn w:val="DefaultParagraphFont"/>
    <w:uiPriority w:val="99"/>
    <w:rsid w:val="00387918"/>
    <w:rPr>
      <w:color w:val="808080"/>
      <w:shd w:val="clear" w:color="auto" w:fill="E6E6E6"/>
    </w:rPr>
  </w:style>
  <w:style w:type="paragraph" w:styleId="TOCHeading">
    <w:name w:val="TOC Heading"/>
    <w:basedOn w:val="Heading1"/>
    <w:next w:val="Normal"/>
    <w:uiPriority w:val="39"/>
    <w:unhideWhenUsed/>
    <w:qFormat/>
    <w:rsid w:val="00387918"/>
    <w:pPr>
      <w:spacing w:before="480" w:line="276" w:lineRule="auto"/>
      <w:outlineLvl w:val="9"/>
    </w:pPr>
    <w:rPr>
      <w:rFonts w:asciiTheme="majorHAnsi" w:hAnsiTheme="majorHAnsi" w:cstheme="majorBidi"/>
      <w:b w:val="0"/>
      <w:bCs/>
      <w:caps/>
      <w:color w:val="612A68" w:themeColor="accent1" w:themeShade="BF"/>
      <w:szCs w:val="28"/>
      <w:lang w:val="en-US"/>
    </w:rPr>
  </w:style>
  <w:style w:type="paragraph" w:styleId="TOC2">
    <w:name w:val="toc 2"/>
    <w:basedOn w:val="Normal"/>
    <w:next w:val="Normal"/>
    <w:autoRedefine/>
    <w:uiPriority w:val="39"/>
    <w:unhideWhenUsed/>
    <w:rsid w:val="00B40D6B"/>
    <w:pPr>
      <w:tabs>
        <w:tab w:val="right" w:leader="dot" w:pos="9016"/>
      </w:tabs>
      <w:spacing w:before="120"/>
      <w:ind w:firstLine="0"/>
    </w:pPr>
    <w:rPr>
      <w:rFonts w:eastAsia="Times New Roman" w:cstheme="minorHAnsi"/>
      <w:bCs/>
      <w:szCs w:val="22"/>
      <w:lang w:eastAsia="en-GB"/>
    </w:rPr>
  </w:style>
  <w:style w:type="paragraph" w:styleId="TOC3">
    <w:name w:val="toc 3"/>
    <w:basedOn w:val="Normal"/>
    <w:next w:val="Normal"/>
    <w:autoRedefine/>
    <w:uiPriority w:val="39"/>
    <w:unhideWhenUsed/>
    <w:rsid w:val="00B60717"/>
    <w:pPr>
      <w:ind w:left="1440"/>
    </w:pPr>
    <w:rPr>
      <w:rFonts w:eastAsia="Times New Roman" w:cstheme="minorHAnsi"/>
      <w:szCs w:val="20"/>
      <w:lang w:eastAsia="en-GB"/>
    </w:rPr>
  </w:style>
  <w:style w:type="character" w:styleId="FollowedHyperlink">
    <w:name w:val="FollowedHyperlink"/>
    <w:basedOn w:val="DefaultParagraphFont"/>
    <w:uiPriority w:val="99"/>
    <w:semiHidden/>
    <w:unhideWhenUsed/>
    <w:rsid w:val="00387918"/>
    <w:rPr>
      <w:color w:val="83388B" w:themeColor="followedHyperlink"/>
      <w:u w:val="single"/>
    </w:rPr>
  </w:style>
  <w:style w:type="character" w:styleId="PageNumber">
    <w:name w:val="page number"/>
    <w:basedOn w:val="DefaultParagraphFont"/>
    <w:uiPriority w:val="99"/>
    <w:semiHidden/>
    <w:unhideWhenUsed/>
    <w:rsid w:val="00387918"/>
  </w:style>
  <w:style w:type="paragraph" w:styleId="TOC1">
    <w:name w:val="toc 1"/>
    <w:basedOn w:val="Normal"/>
    <w:next w:val="Normal"/>
    <w:autoRedefine/>
    <w:uiPriority w:val="39"/>
    <w:unhideWhenUsed/>
    <w:rsid w:val="00B60717"/>
    <w:pPr>
      <w:tabs>
        <w:tab w:val="right" w:leader="dot" w:pos="9016"/>
      </w:tabs>
      <w:spacing w:before="120"/>
    </w:pPr>
    <w:rPr>
      <w:rFonts w:eastAsia="Times New Roman" w:cstheme="minorHAnsi"/>
      <w:b/>
      <w:bCs/>
      <w:iCs/>
      <w:sz w:val="28"/>
      <w:lang w:eastAsia="en-GB"/>
    </w:rPr>
  </w:style>
  <w:style w:type="character" w:styleId="CommentReference">
    <w:name w:val="annotation reference"/>
    <w:basedOn w:val="DefaultParagraphFont"/>
    <w:uiPriority w:val="99"/>
    <w:semiHidden/>
    <w:unhideWhenUsed/>
    <w:rsid w:val="00387918"/>
    <w:rPr>
      <w:sz w:val="16"/>
      <w:szCs w:val="16"/>
    </w:rPr>
  </w:style>
  <w:style w:type="paragraph" w:styleId="CommentText">
    <w:name w:val="annotation text"/>
    <w:basedOn w:val="Normal"/>
    <w:link w:val="CommentTextChar"/>
    <w:uiPriority w:val="99"/>
    <w:unhideWhenUsed/>
    <w:rsid w:val="003879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879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918"/>
    <w:rPr>
      <w:b/>
      <w:bCs/>
    </w:rPr>
  </w:style>
  <w:style w:type="character" w:customStyle="1" w:styleId="CommentSubjectChar">
    <w:name w:val="Comment Subject Char"/>
    <w:basedOn w:val="CommentTextChar"/>
    <w:link w:val="CommentSubject"/>
    <w:uiPriority w:val="99"/>
    <w:semiHidden/>
    <w:rsid w:val="003879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7918"/>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918"/>
    <w:rPr>
      <w:rFonts w:ascii="Times New Roman" w:eastAsia="Times New Roman" w:hAnsi="Times New Roman" w:cs="Times New Roman"/>
      <w:sz w:val="18"/>
      <w:szCs w:val="18"/>
    </w:rPr>
  </w:style>
  <w:style w:type="paragraph" w:customStyle="1" w:styleId="H23">
    <w:name w:val="_ H_2/3"/>
    <w:basedOn w:val="Normal"/>
    <w:next w:val="SingleTxt"/>
    <w:rsid w:val="00387918"/>
    <w:pPr>
      <w:suppressAutoHyphens/>
      <w:spacing w:line="240" w:lineRule="exact"/>
      <w:outlineLvl w:val="1"/>
    </w:pPr>
    <w:rPr>
      <w:rFonts w:ascii="Times New Roman" w:hAnsi="Times New Roman" w:cs="Times New Roman"/>
      <w:b/>
      <w:spacing w:val="4"/>
      <w:w w:val="103"/>
      <w:kern w:val="14"/>
      <w:sz w:val="20"/>
      <w:szCs w:val="20"/>
      <w:lang w:val="en-US"/>
    </w:rPr>
  </w:style>
  <w:style w:type="paragraph" w:customStyle="1" w:styleId="SingleTxt">
    <w:name w:val="__Single Txt"/>
    <w:basedOn w:val="Normal"/>
    <w:rsid w:val="0038791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Distribution">
    <w:name w:val="Distribution"/>
    <w:next w:val="Normal"/>
    <w:rsid w:val="00387918"/>
    <w:pPr>
      <w:spacing w:before="240"/>
    </w:pPr>
    <w:rPr>
      <w:rFonts w:ascii="Times New Roman" w:hAnsi="Times New Roman" w:cs="Times New Roman"/>
      <w:spacing w:val="4"/>
      <w:w w:val="103"/>
      <w:kern w:val="14"/>
      <w:sz w:val="20"/>
      <w:szCs w:val="20"/>
      <w:lang w:val="en-GB"/>
    </w:rPr>
  </w:style>
  <w:style w:type="paragraph" w:styleId="EndnoteText">
    <w:name w:val="endnote text"/>
    <w:basedOn w:val="Normal"/>
    <w:link w:val="EndnoteTextChar"/>
    <w:uiPriority w:val="99"/>
    <w:unhideWhenUsed/>
    <w:rsid w:val="00387918"/>
    <w:rPr>
      <w:rFonts w:asciiTheme="minorHAnsi" w:hAnsiTheme="minorHAnsi"/>
      <w:sz w:val="20"/>
      <w:szCs w:val="20"/>
      <w:lang w:val="en-GB"/>
    </w:rPr>
  </w:style>
  <w:style w:type="character" w:customStyle="1" w:styleId="EndnoteTextChar">
    <w:name w:val="Endnote Text Char"/>
    <w:basedOn w:val="DefaultParagraphFont"/>
    <w:link w:val="EndnoteText"/>
    <w:uiPriority w:val="99"/>
    <w:rsid w:val="00387918"/>
    <w:rPr>
      <w:sz w:val="20"/>
      <w:szCs w:val="20"/>
      <w:lang w:val="en-GB"/>
    </w:rPr>
  </w:style>
  <w:style w:type="character" w:styleId="EndnoteReference">
    <w:name w:val="endnote reference"/>
    <w:basedOn w:val="DefaultParagraphFont"/>
    <w:uiPriority w:val="99"/>
    <w:unhideWhenUsed/>
    <w:rsid w:val="00703E15"/>
    <w:rPr>
      <w:rFonts w:ascii="Figtree" w:hAnsi="Figtree"/>
      <w:b w:val="0"/>
      <w:i w:val="0"/>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sid w:val="00387918"/>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rsid w:val="00703E15"/>
    <w:rPr>
      <w:rFonts w:ascii="Figtree" w:hAnsi="Figtree"/>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nhideWhenUsed/>
    <w:qFormat/>
    <w:rsid w:val="00703E15"/>
    <w:rPr>
      <w:sz w:val="20"/>
      <w:szCs w:val="20"/>
    </w:rPr>
  </w:style>
  <w:style w:type="character" w:customStyle="1" w:styleId="FootnoteTextChar1">
    <w:name w:val="Footnote Text Char1"/>
    <w:basedOn w:val="DefaultParagraphFont"/>
    <w:uiPriority w:val="99"/>
    <w:semiHidden/>
    <w:rsid w:val="00387918"/>
    <w:rPr>
      <w:rFonts w:ascii="Proxima Nova Rg" w:hAnsi="Proxima Nova Rg"/>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87918"/>
    <w:pPr>
      <w:spacing w:before="120" w:after="120" w:line="240" w:lineRule="exact"/>
      <w:jc w:val="both"/>
    </w:pPr>
    <w:rPr>
      <w:rFonts w:asciiTheme="minorHAnsi" w:hAnsiTheme="minorHAnsi"/>
      <w:vertAlign w:val="superscript"/>
    </w:rPr>
  </w:style>
  <w:style w:type="paragraph" w:customStyle="1" w:styleId="default">
    <w:name w:val="default"/>
    <w:basedOn w:val="Normal"/>
    <w:rsid w:val="00387918"/>
    <w:pPr>
      <w:spacing w:before="100" w:beforeAutospacing="1" w:after="100" w:afterAutospacing="1"/>
    </w:pPr>
    <w:rPr>
      <w:rFonts w:ascii="Times New Roman" w:eastAsia="Times New Roman" w:hAnsi="Times New Roman" w:cs="Times New Roman"/>
      <w:lang w:eastAsia="en-GB"/>
    </w:rPr>
  </w:style>
  <w:style w:type="character" w:customStyle="1" w:styleId="NoSpacingChar">
    <w:name w:val="No Spacing Char"/>
    <w:basedOn w:val="DefaultParagraphFont"/>
    <w:link w:val="NoSpacing"/>
    <w:rsid w:val="00703E15"/>
    <w:rPr>
      <w:rFonts w:ascii="Figtree" w:hAnsi="Figtree"/>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703E15"/>
    <w:rPr>
      <w:rFonts w:ascii="Figtree" w:hAnsi="Figtree"/>
      <w:lang w:val="en-GB"/>
    </w:rPr>
  </w:style>
  <w:style w:type="paragraph" w:customStyle="1" w:styleId="textbox">
    <w:name w:val="textbox"/>
    <w:basedOn w:val="Normal"/>
    <w:rsid w:val="00387918"/>
    <w:pPr>
      <w:spacing w:before="100" w:beforeAutospacing="1" w:after="100" w:afterAutospacing="1"/>
    </w:pPr>
    <w:rPr>
      <w:rFonts w:ascii="Times New Roman" w:hAnsi="Times New Roman" w:cs="Times New Roman"/>
      <w:lang w:val="en-GB" w:eastAsia="en-GB"/>
    </w:rPr>
  </w:style>
  <w:style w:type="paragraph" w:customStyle="1" w:styleId="Default0">
    <w:name w:val="Default"/>
    <w:rsid w:val="0038791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387918"/>
  </w:style>
  <w:style w:type="character" w:customStyle="1" w:styleId="A9">
    <w:name w:val="A9"/>
    <w:uiPriority w:val="99"/>
    <w:rsid w:val="00387918"/>
    <w:rPr>
      <w:rFonts w:cs="DINOT-Regular"/>
      <w:color w:val="000000"/>
      <w:sz w:val="21"/>
      <w:szCs w:val="21"/>
    </w:rPr>
  </w:style>
  <w:style w:type="character" w:customStyle="1" w:styleId="A7">
    <w:name w:val="A7"/>
    <w:uiPriority w:val="99"/>
    <w:rsid w:val="00387918"/>
    <w:rPr>
      <w:rFonts w:cs="DINOT-Regular"/>
      <w:color w:val="000000"/>
      <w:sz w:val="19"/>
      <w:szCs w:val="19"/>
    </w:rPr>
  </w:style>
  <w:style w:type="paragraph" w:customStyle="1" w:styleId="Body">
    <w:name w:val="Body"/>
    <w:rsid w:val="0038791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387918"/>
    <w:pPr>
      <w:keepNext/>
      <w:numPr>
        <w:numId w:val="1"/>
      </w:numPr>
      <w:pBdr>
        <w:bottom w:val="single" w:sz="4" w:space="3" w:color="auto"/>
      </w:pBdr>
      <w:spacing w:before="360" w:line="312" w:lineRule="auto"/>
    </w:pPr>
    <w:rPr>
      <w:rFonts w:ascii="Caecilia LT Pro 55 Roman" w:eastAsia="Times New Roman" w:hAnsi="Caecilia LT Pro 55 Roman" w:cs="Times New Roman"/>
      <w:sz w:val="36"/>
      <w:szCs w:val="20"/>
    </w:rPr>
  </w:style>
  <w:style w:type="paragraph" w:customStyle="1" w:styleId="AARHeading2">
    <w:name w:val="AAR Heading 2"/>
    <w:basedOn w:val="Normal"/>
    <w:next w:val="Normal"/>
    <w:rsid w:val="00387918"/>
    <w:pPr>
      <w:keepNext/>
      <w:numPr>
        <w:ilvl w:val="1"/>
        <w:numId w:val="1"/>
      </w:numPr>
      <w:tabs>
        <w:tab w:val="clear" w:pos="709"/>
        <w:tab w:val="num" w:pos="1789"/>
      </w:tabs>
      <w:spacing w:before="200" w:line="312" w:lineRule="auto"/>
      <w:ind w:left="1789"/>
    </w:pPr>
    <w:rPr>
      <w:rFonts w:ascii="Arial" w:eastAsia="Times New Roman" w:hAnsi="Arial" w:cs="Times New Roman"/>
      <w:b/>
      <w:sz w:val="20"/>
      <w:szCs w:val="20"/>
    </w:rPr>
  </w:style>
  <w:style w:type="paragraph" w:customStyle="1" w:styleId="AARHeading3">
    <w:name w:val="AAR Heading 3"/>
    <w:basedOn w:val="Normal"/>
    <w:rsid w:val="00387918"/>
    <w:pPr>
      <w:numPr>
        <w:ilvl w:val="2"/>
        <w:numId w:val="1"/>
      </w:numPr>
      <w:spacing w:before="100" w:line="312" w:lineRule="auto"/>
      <w:outlineLvl w:val="2"/>
    </w:pPr>
    <w:rPr>
      <w:rFonts w:ascii="Arial" w:eastAsia="Times New Roman" w:hAnsi="Arial" w:cs="Times New Roman"/>
      <w:b/>
      <w:i/>
      <w:sz w:val="20"/>
      <w:szCs w:val="20"/>
    </w:rPr>
  </w:style>
  <w:style w:type="paragraph" w:customStyle="1" w:styleId="AARHeading4">
    <w:name w:val="AAR Heading 4"/>
    <w:basedOn w:val="Normal"/>
    <w:rsid w:val="00387918"/>
    <w:pPr>
      <w:numPr>
        <w:ilvl w:val="3"/>
        <w:numId w:val="1"/>
      </w:numPr>
      <w:spacing w:before="100" w:line="312" w:lineRule="auto"/>
      <w:outlineLvl w:val="3"/>
    </w:pPr>
    <w:rPr>
      <w:rFonts w:ascii="Arial" w:eastAsia="Times New Roman" w:hAnsi="Arial" w:cs="Times New Roman"/>
      <w:b/>
      <w:sz w:val="20"/>
      <w:szCs w:val="20"/>
    </w:rPr>
  </w:style>
  <w:style w:type="paragraph" w:customStyle="1" w:styleId="AARHeading5">
    <w:name w:val="AAR Heading 5"/>
    <w:basedOn w:val="Normal"/>
    <w:rsid w:val="00387918"/>
    <w:pPr>
      <w:numPr>
        <w:ilvl w:val="4"/>
        <w:numId w:val="1"/>
      </w:numPr>
      <w:spacing w:before="100" w:line="312" w:lineRule="auto"/>
      <w:outlineLvl w:val="4"/>
    </w:pPr>
    <w:rPr>
      <w:rFonts w:ascii="Arial" w:eastAsia="Times New Roman" w:hAnsi="Arial" w:cs="Times New Roman"/>
      <w:i/>
      <w:sz w:val="20"/>
      <w:szCs w:val="20"/>
    </w:rPr>
  </w:style>
  <w:style w:type="paragraph" w:customStyle="1" w:styleId="AARHeading6">
    <w:name w:val="AAR Heading 6"/>
    <w:basedOn w:val="Normal"/>
    <w:rsid w:val="00387918"/>
    <w:pPr>
      <w:numPr>
        <w:ilvl w:val="5"/>
        <w:numId w:val="1"/>
      </w:numPr>
      <w:spacing w:before="100" w:line="312" w:lineRule="auto"/>
      <w:outlineLvl w:val="5"/>
    </w:pPr>
    <w:rPr>
      <w:rFonts w:ascii="Arial" w:eastAsia="Times New Roman" w:hAnsi="Arial" w:cs="Times New Roman"/>
      <w:sz w:val="20"/>
      <w:szCs w:val="20"/>
    </w:rPr>
  </w:style>
  <w:style w:type="paragraph" w:customStyle="1" w:styleId="HRLCHeading2">
    <w:name w:val="HRLC Heading 2"/>
    <w:basedOn w:val="AARHeading2"/>
    <w:rsid w:val="00387918"/>
    <w:pPr>
      <w:spacing w:after="60" w:line="360" w:lineRule="auto"/>
    </w:pPr>
    <w:rPr>
      <w:rFonts w:ascii="Caecilia LT Pro 55 Roman" w:hAnsi="Caecilia LT Pro 55 Roman"/>
      <w:b w:val="0"/>
      <w:bCs/>
      <w:sz w:val="24"/>
    </w:rPr>
  </w:style>
  <w:style w:type="table" w:styleId="TableGrid">
    <w:name w:val="Table Grid"/>
    <w:basedOn w:val="TableNormal"/>
    <w:uiPriority w:val="39"/>
    <w:rsid w:val="0038791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387918"/>
    <w:rPr>
      <w:rFonts w:cs="Proxima Nova Rg"/>
      <w:color w:val="000000"/>
      <w:sz w:val="18"/>
      <w:szCs w:val="18"/>
    </w:rPr>
  </w:style>
  <w:style w:type="character" w:customStyle="1" w:styleId="A11">
    <w:name w:val="A11"/>
    <w:uiPriority w:val="99"/>
    <w:rsid w:val="00387918"/>
    <w:rPr>
      <w:rFonts w:cs="Proxima Nova Rg"/>
      <w:color w:val="004378"/>
      <w:sz w:val="18"/>
      <w:szCs w:val="18"/>
      <w:u w:val="single"/>
    </w:rPr>
  </w:style>
  <w:style w:type="character" w:customStyle="1" w:styleId="A12">
    <w:name w:val="A12"/>
    <w:uiPriority w:val="99"/>
    <w:rsid w:val="00387918"/>
    <w:rPr>
      <w:rFonts w:cs="Montserrat"/>
      <w:color w:val="4E5BD5"/>
      <w:sz w:val="22"/>
      <w:szCs w:val="22"/>
      <w:u w:val="single"/>
    </w:rPr>
  </w:style>
  <w:style w:type="paragraph" w:styleId="TOC4">
    <w:name w:val="toc 4"/>
    <w:basedOn w:val="Normal"/>
    <w:next w:val="Normal"/>
    <w:autoRedefine/>
    <w:uiPriority w:val="39"/>
    <w:semiHidden/>
    <w:unhideWhenUsed/>
    <w:rsid w:val="00387918"/>
    <w:rPr>
      <w:rFonts w:asciiTheme="minorHAnsi" w:eastAsia="Times New Roman" w:hAnsiTheme="minorHAnsi" w:cstheme="minorHAnsi"/>
      <w:sz w:val="20"/>
      <w:szCs w:val="20"/>
      <w:lang w:eastAsia="en-GB"/>
    </w:rPr>
  </w:style>
  <w:style w:type="paragraph" w:styleId="TOC5">
    <w:name w:val="toc 5"/>
    <w:basedOn w:val="Normal"/>
    <w:next w:val="Normal"/>
    <w:autoRedefine/>
    <w:uiPriority w:val="39"/>
    <w:semiHidden/>
    <w:unhideWhenUsed/>
    <w:rsid w:val="00387918"/>
    <w:pPr>
      <w:ind w:left="960"/>
    </w:pPr>
    <w:rPr>
      <w:rFonts w:asciiTheme="minorHAnsi" w:eastAsia="Times New Roman" w:hAnsiTheme="minorHAnsi" w:cstheme="minorHAnsi"/>
      <w:sz w:val="20"/>
      <w:szCs w:val="20"/>
      <w:lang w:eastAsia="en-GB"/>
    </w:rPr>
  </w:style>
  <w:style w:type="paragraph" w:styleId="TOC6">
    <w:name w:val="toc 6"/>
    <w:basedOn w:val="Normal"/>
    <w:next w:val="Normal"/>
    <w:autoRedefine/>
    <w:uiPriority w:val="39"/>
    <w:semiHidden/>
    <w:unhideWhenUsed/>
    <w:rsid w:val="00387918"/>
    <w:pPr>
      <w:ind w:left="1200"/>
    </w:pPr>
    <w:rPr>
      <w:rFonts w:asciiTheme="minorHAnsi" w:eastAsia="Times New Roman" w:hAnsiTheme="minorHAnsi" w:cstheme="minorHAnsi"/>
      <w:sz w:val="20"/>
      <w:szCs w:val="20"/>
      <w:lang w:eastAsia="en-GB"/>
    </w:rPr>
  </w:style>
  <w:style w:type="paragraph" w:styleId="TOC7">
    <w:name w:val="toc 7"/>
    <w:basedOn w:val="Normal"/>
    <w:next w:val="Normal"/>
    <w:autoRedefine/>
    <w:uiPriority w:val="39"/>
    <w:semiHidden/>
    <w:unhideWhenUsed/>
    <w:rsid w:val="00387918"/>
    <w:pPr>
      <w:ind w:left="1440"/>
    </w:pPr>
    <w:rPr>
      <w:rFonts w:asciiTheme="minorHAnsi" w:eastAsia="Times New Roman" w:hAnsiTheme="minorHAnsi" w:cstheme="minorHAnsi"/>
      <w:sz w:val="20"/>
      <w:szCs w:val="20"/>
      <w:lang w:eastAsia="en-GB"/>
    </w:rPr>
  </w:style>
  <w:style w:type="paragraph" w:styleId="TOC8">
    <w:name w:val="toc 8"/>
    <w:basedOn w:val="Normal"/>
    <w:next w:val="Normal"/>
    <w:autoRedefine/>
    <w:uiPriority w:val="39"/>
    <w:semiHidden/>
    <w:unhideWhenUsed/>
    <w:rsid w:val="00387918"/>
    <w:pPr>
      <w:ind w:left="1680"/>
    </w:pPr>
    <w:rPr>
      <w:rFonts w:asciiTheme="minorHAnsi" w:eastAsia="Times New Roman" w:hAnsiTheme="minorHAnsi" w:cstheme="minorHAnsi"/>
      <w:sz w:val="20"/>
      <w:szCs w:val="20"/>
      <w:lang w:eastAsia="en-GB"/>
    </w:rPr>
  </w:style>
  <w:style w:type="paragraph" w:styleId="TOC9">
    <w:name w:val="toc 9"/>
    <w:basedOn w:val="Normal"/>
    <w:next w:val="Normal"/>
    <w:autoRedefine/>
    <w:uiPriority w:val="39"/>
    <w:semiHidden/>
    <w:unhideWhenUsed/>
    <w:rsid w:val="00387918"/>
    <w:pPr>
      <w:ind w:left="1920"/>
    </w:pPr>
    <w:rPr>
      <w:rFonts w:asciiTheme="minorHAnsi" w:eastAsia="Times New Roman" w:hAnsiTheme="minorHAnsi" w:cstheme="minorHAnsi"/>
      <w:sz w:val="20"/>
      <w:szCs w:val="20"/>
      <w:lang w:eastAsia="en-GB"/>
    </w:rPr>
  </w:style>
  <w:style w:type="paragraph" w:customStyle="1" w:styleId="MainWWDAHeading">
    <w:name w:val="Main WWDA Heading"/>
    <w:basedOn w:val="Title"/>
    <w:qFormat/>
    <w:rsid w:val="000B7088"/>
  </w:style>
  <w:style w:type="character" w:customStyle="1" w:styleId="Heading5Char">
    <w:name w:val="Heading 5 Char"/>
    <w:basedOn w:val="DefaultParagraphFont"/>
    <w:link w:val="Heading5"/>
    <w:uiPriority w:val="9"/>
    <w:semiHidden/>
    <w:rsid w:val="003B76DB"/>
    <w:rPr>
      <w:rFonts w:asciiTheme="majorHAnsi" w:eastAsiaTheme="majorEastAsia" w:hAnsiTheme="majorHAnsi" w:cstheme="majorBidi"/>
      <w:color w:val="612A68" w:themeColor="accent1" w:themeShade="BF"/>
    </w:rPr>
  </w:style>
  <w:style w:type="paragraph" w:customStyle="1" w:styleId="Style11111">
    <w:name w:val="Style11111"/>
    <w:basedOn w:val="NoSpacing"/>
    <w:rsid w:val="00E62C9D"/>
    <w:rPr>
      <w:color w:val="83388B"/>
    </w:rPr>
  </w:style>
  <w:style w:type="table" w:styleId="ListTable7ColourfulAccent2">
    <w:name w:val="List Table 7 Colorful Accent 2"/>
    <w:basedOn w:val="TableNormal"/>
    <w:uiPriority w:val="52"/>
    <w:rsid w:val="00FF338A"/>
    <w:rPr>
      <w:rFonts w:ascii="Figtree" w:hAnsi="Figtree"/>
      <w:color w:val="83388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388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2"/>
        </w:tcBorders>
        <w:shd w:val="clear" w:color="auto" w:fill="FFFFFF" w:themeFill="background1"/>
      </w:tcPr>
    </w:tblStylePr>
    <w:tblStylePr w:type="band1Vert">
      <w:tblPr/>
      <w:tcPr>
        <w:shd w:val="clear" w:color="auto" w:fill="EAD2ED" w:themeFill="accent2" w:themeFillTint="33"/>
      </w:tcPr>
    </w:tblStylePr>
    <w:tblStylePr w:type="band1Horz">
      <w:tblPr/>
      <w:tcPr>
        <w:shd w:val="clear" w:color="auto" w:fill="EAD2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ListTable7ColourfulAccent3"/>
    <w:uiPriority w:val="99"/>
    <w:rsid w:val="001F72E2"/>
    <w:rPr>
      <w:color w:val="83388B"/>
      <w:sz w:val="20"/>
      <w:szCs w:val="20"/>
      <w:lang w:eastAsia="en-GB"/>
    </w:rPr>
    <w:tblPr>
      <w:tblBorders>
        <w:insideH w:val="single" w:sz="2" w:space="0" w:color="83388B"/>
      </w:tblBorders>
    </w:tblPr>
    <w:tcPr>
      <w:shd w:val="clear" w:color="auto" w:fill="auto"/>
    </w:tcPr>
    <w:tblStylePr w:type="firstRow">
      <w:rPr>
        <w:rFonts w:asciiTheme="majorHAnsi" w:eastAsiaTheme="majorEastAsia" w:hAnsiTheme="majorHAnsi" w:cstheme="majorBidi"/>
        <w:i/>
        <w:iCs/>
        <w:sz w:val="26"/>
      </w:rPr>
      <w:tblPr/>
      <w:tcPr>
        <w:tcBorders>
          <w:bottom w:val="single" w:sz="4" w:space="0" w:color="83388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3"/>
        </w:tcBorders>
        <w:shd w:val="clear" w:color="auto" w:fill="FFFFFF" w:themeFill="background1"/>
      </w:tcPr>
    </w:tblStylePr>
    <w:tblStylePr w:type="band1Vert">
      <w:tblPr/>
      <w:tcPr>
        <w:shd w:val="clear" w:color="auto" w:fill="EAD2ED" w:themeFill="accent3" w:themeFillTint="33"/>
      </w:tcPr>
    </w:tblStylePr>
    <w:tblStylePr w:type="band1Horz">
      <w:tblPr/>
      <w:tcPr>
        <w:shd w:val="clear" w:color="auto" w:fill="EAD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F72E2"/>
    <w:rPr>
      <w:color w:val="612A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388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3"/>
        </w:tcBorders>
        <w:shd w:val="clear" w:color="auto" w:fill="FFFFFF" w:themeFill="background1"/>
      </w:tcPr>
    </w:tblStylePr>
    <w:tblStylePr w:type="band1Vert">
      <w:tblPr/>
      <w:tcPr>
        <w:shd w:val="clear" w:color="auto" w:fill="EAD2ED" w:themeFill="accent3" w:themeFillTint="33"/>
      </w:tcPr>
    </w:tblStylePr>
    <w:tblStylePr w:type="band1Horz">
      <w:tblPr/>
      <w:tcPr>
        <w:shd w:val="clear" w:color="auto" w:fill="EAD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Reference">
    <w:name w:val="Intense Reference"/>
    <w:basedOn w:val="DefaultParagraphFont"/>
    <w:uiPriority w:val="32"/>
    <w:qFormat/>
    <w:rsid w:val="00872FC4"/>
    <w:rPr>
      <w:b/>
      <w:bCs/>
      <w:smallCaps/>
      <w:color w:val="83388B" w:themeColor="accent1"/>
      <w:spacing w:val="5"/>
    </w:rPr>
  </w:style>
  <w:style w:type="paragraph" w:styleId="Revision">
    <w:name w:val="Revision"/>
    <w:hidden/>
    <w:uiPriority w:val="99"/>
    <w:semiHidden/>
    <w:rsid w:val="00D64B6E"/>
    <w:rPr>
      <w:rFonts w:ascii="Figtree" w:hAnsi="Figtr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acebook.com/WWDA.Australia"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wwda.org.au"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dmin@wwda.org.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wda.org.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WWDA_AU" TargetMode="External"/><Relationship Id="rId22" Type="http://schemas.openxmlformats.org/officeDocument/2006/relationships/header" Target="head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Particiption in NDIS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Yes</c:v>
                </c:pt>
                <c:pt idx="1">
                  <c:v>No</c:v>
                </c:pt>
                <c:pt idx="2">
                  <c:v>Not listed</c:v>
                </c:pt>
                <c:pt idx="3">
                  <c:v>Applying</c:v>
                </c:pt>
                <c:pt idx="4">
                  <c:v>Prefer not to say</c:v>
                </c:pt>
                <c:pt idx="5">
                  <c:v>None of the above</c:v>
                </c:pt>
              </c:strCache>
            </c:strRef>
          </c:cat>
          <c:val>
            <c:numRef>
              <c:f>Sheet1!$B$2:$B$7</c:f>
              <c:numCache>
                <c:formatCode>General</c:formatCode>
                <c:ptCount val="6"/>
                <c:pt idx="0">
                  <c:v>67.650000000000006</c:v>
                </c:pt>
                <c:pt idx="1">
                  <c:v>14.22</c:v>
                </c:pt>
                <c:pt idx="2">
                  <c:v>9.31</c:v>
                </c:pt>
                <c:pt idx="3">
                  <c:v>7.35</c:v>
                </c:pt>
                <c:pt idx="4">
                  <c:v>4.41</c:v>
                </c:pt>
                <c:pt idx="5">
                  <c:v>0.49</c:v>
                </c:pt>
              </c:numCache>
            </c:numRef>
          </c:val>
          <c:extLst>
            <c:ext xmlns:c16="http://schemas.microsoft.com/office/drawing/2014/chart" uri="{C3380CC4-5D6E-409C-BE32-E72D297353CC}">
              <c16:uniqueId val="{00000000-CADB-44A7-A2EE-516A4EE814C8}"/>
            </c:ext>
          </c:extLst>
        </c:ser>
        <c:dLbls>
          <c:dLblPos val="outEnd"/>
          <c:showLegendKey val="0"/>
          <c:showVal val="1"/>
          <c:showCatName val="0"/>
          <c:showSerName val="0"/>
          <c:showPercent val="0"/>
          <c:showBubbleSize val="0"/>
        </c:dLbls>
        <c:gapWidth val="219"/>
        <c:overlap val="-27"/>
        <c:axId val="588305920"/>
        <c:axId val="588308320"/>
      </c:barChart>
      <c:catAx>
        <c:axId val="58830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308320"/>
        <c:crosses val="autoZero"/>
        <c:auto val="1"/>
        <c:lblAlgn val="ctr"/>
        <c:lblOffset val="100"/>
        <c:noMultiLvlLbl val="0"/>
      </c:catAx>
      <c:valAx>
        <c:axId val="58830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30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Disability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Neurodivergence</c:v>
                </c:pt>
                <c:pt idx="1">
                  <c:v>Psychosocial disability / mental illness</c:v>
                </c:pt>
                <c:pt idx="2">
                  <c:v>Physical disability</c:v>
                </c:pt>
                <c:pt idx="3">
                  <c:v>Chronic illness or medical condition</c:v>
                </c:pt>
                <c:pt idx="4">
                  <c:v>Neurological disability</c:v>
                </c:pt>
                <c:pt idx="5">
                  <c:v>Cognitive / intellectual disability</c:v>
                </c:pt>
                <c:pt idx="6">
                  <c:v>None of the above</c:v>
                </c:pt>
                <c:pt idx="7">
                  <c:v>Blind / vision impaired</c:v>
                </c:pt>
                <c:pt idx="8">
                  <c:v>Prefer not to say</c:v>
                </c:pt>
                <c:pt idx="9">
                  <c:v>Deaf / hard of hearing</c:v>
                </c:pt>
              </c:strCache>
            </c:strRef>
          </c:cat>
          <c:val>
            <c:numRef>
              <c:f>Sheet1!$B$2:$B$11</c:f>
              <c:numCache>
                <c:formatCode>0.00%</c:formatCode>
                <c:ptCount val="10"/>
                <c:pt idx="0">
                  <c:v>0.57840000000000003</c:v>
                </c:pt>
                <c:pt idx="1">
                  <c:v>0.3725</c:v>
                </c:pt>
                <c:pt idx="2">
                  <c:v>0.3382</c:v>
                </c:pt>
                <c:pt idx="3">
                  <c:v>0.16</c:v>
                </c:pt>
                <c:pt idx="4">
                  <c:v>0.1961</c:v>
                </c:pt>
                <c:pt idx="5">
                  <c:v>0.1618</c:v>
                </c:pt>
                <c:pt idx="6">
                  <c:v>4.41E-2</c:v>
                </c:pt>
                <c:pt idx="7">
                  <c:v>3.4299999999999997E-2</c:v>
                </c:pt>
                <c:pt idx="8">
                  <c:v>3.4299999999999997E-2</c:v>
                </c:pt>
                <c:pt idx="9">
                  <c:v>1.47E-2</c:v>
                </c:pt>
              </c:numCache>
            </c:numRef>
          </c:val>
          <c:extLst>
            <c:ext xmlns:c16="http://schemas.microsoft.com/office/drawing/2014/chart" uri="{C3380CC4-5D6E-409C-BE32-E72D297353CC}">
              <c16:uniqueId val="{00000000-7C8E-40BC-B185-641B7CDB7D9B}"/>
            </c:ext>
          </c:extLst>
        </c:ser>
        <c:dLbls>
          <c:dLblPos val="outEnd"/>
          <c:showLegendKey val="0"/>
          <c:showVal val="1"/>
          <c:showCatName val="0"/>
          <c:showSerName val="0"/>
          <c:showPercent val="0"/>
          <c:showBubbleSize val="0"/>
        </c:dLbls>
        <c:gapWidth val="219"/>
        <c:overlap val="-27"/>
        <c:axId val="610904288"/>
        <c:axId val="610910528"/>
      </c:barChart>
      <c:catAx>
        <c:axId val="6109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10528"/>
        <c:crosses val="autoZero"/>
        <c:auto val="1"/>
        <c:lblAlgn val="ctr"/>
        <c:lblOffset val="100"/>
        <c:noMultiLvlLbl val="0"/>
      </c:catAx>
      <c:valAx>
        <c:axId val="610910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0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WDA">
  <a:themeElements>
    <a:clrScheme name="Custom 1">
      <a:dk1>
        <a:sysClr val="windowText" lastClr="000000"/>
      </a:dk1>
      <a:lt1>
        <a:sysClr val="window" lastClr="FFFFFF"/>
      </a:lt1>
      <a:dk2>
        <a:srgbClr val="000000"/>
      </a:dk2>
      <a:lt2>
        <a:srgbClr val="E8E8E8"/>
      </a:lt2>
      <a:accent1>
        <a:srgbClr val="83388B"/>
      </a:accent1>
      <a:accent2>
        <a:srgbClr val="83388B"/>
      </a:accent2>
      <a:accent3>
        <a:srgbClr val="83388B"/>
      </a:accent3>
      <a:accent4>
        <a:srgbClr val="83388B"/>
      </a:accent4>
      <a:accent5>
        <a:srgbClr val="83388B"/>
      </a:accent5>
      <a:accent6>
        <a:srgbClr val="83388B"/>
      </a:accent6>
      <a:hlink>
        <a:srgbClr val="83388B"/>
      </a:hlink>
      <a:folHlink>
        <a:srgbClr val="8338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9167-85C3-7549-BB0E-0673B28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Cusworth | Women With Disabilities Australia</cp:lastModifiedBy>
  <cp:revision>5</cp:revision>
  <dcterms:created xsi:type="dcterms:W3CDTF">2024-09-20T01:23:00Z</dcterms:created>
  <dcterms:modified xsi:type="dcterms:W3CDTF">2024-09-20T03:44:00Z</dcterms:modified>
</cp:coreProperties>
</file>