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C9BB" w14:textId="0719EE3F" w:rsidR="009E6889" w:rsidRDefault="009E6889" w:rsidP="00D84634">
      <w:pPr>
        <w:spacing w:line="276" w:lineRule="auto"/>
        <w:ind w:right="-330"/>
        <w:jc w:val="left"/>
        <w:rPr>
          <w:bCs/>
          <w:sz w:val="22"/>
          <w:szCs w:val="22"/>
        </w:rPr>
      </w:pPr>
    </w:p>
    <w:p w14:paraId="08D5A1EF" w14:textId="77777777" w:rsidR="00C80098" w:rsidRDefault="00C80098" w:rsidP="00D84634">
      <w:pPr>
        <w:spacing w:line="276" w:lineRule="auto"/>
        <w:ind w:right="-330"/>
        <w:jc w:val="left"/>
        <w:rPr>
          <w:bCs/>
          <w:sz w:val="22"/>
          <w:szCs w:val="22"/>
        </w:rPr>
      </w:pPr>
    </w:p>
    <w:p w14:paraId="2A6DD3AF" w14:textId="77777777" w:rsidR="00971915" w:rsidRDefault="00971915" w:rsidP="00D84634">
      <w:pPr>
        <w:spacing w:line="276" w:lineRule="auto"/>
        <w:ind w:right="-330"/>
        <w:jc w:val="left"/>
        <w:rPr>
          <w:bCs/>
          <w:sz w:val="22"/>
          <w:szCs w:val="22"/>
        </w:rPr>
      </w:pPr>
    </w:p>
    <w:p w14:paraId="0E60A8B4" w14:textId="77777777" w:rsidR="00104358" w:rsidRPr="00104358" w:rsidRDefault="00104358" w:rsidP="00D84634">
      <w:pPr>
        <w:spacing w:line="276" w:lineRule="auto"/>
        <w:ind w:right="-330"/>
        <w:jc w:val="left"/>
        <w:rPr>
          <w:bCs/>
          <w:sz w:val="22"/>
          <w:szCs w:val="22"/>
        </w:rPr>
      </w:pPr>
    </w:p>
    <w:p w14:paraId="7C8CF614" w14:textId="62767BA3" w:rsidR="009E6889" w:rsidRPr="00104358" w:rsidRDefault="00104358" w:rsidP="00104358">
      <w:pPr>
        <w:spacing w:line="276" w:lineRule="auto"/>
        <w:ind w:right="-330"/>
        <w:jc w:val="center"/>
        <w:rPr>
          <w:bCs/>
          <w:sz w:val="22"/>
          <w:szCs w:val="22"/>
        </w:rPr>
      </w:pPr>
      <w:r w:rsidRPr="001020F3">
        <w:rPr>
          <w:b/>
          <w:noProof/>
          <w:sz w:val="36"/>
          <w:szCs w:val="36"/>
          <w14:ligatures w14:val="standardContextual"/>
        </w:rPr>
        <w:drawing>
          <wp:inline distT="0" distB="0" distL="0" distR="0" wp14:anchorId="76720D6E" wp14:editId="05BAE473">
            <wp:extent cx="4278914" cy="1937505"/>
            <wp:effectExtent l="0" t="0" r="127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0694" cy="1951895"/>
                    </a:xfrm>
                    <a:prstGeom prst="rect">
                      <a:avLst/>
                    </a:prstGeom>
                  </pic:spPr>
                </pic:pic>
              </a:graphicData>
            </a:graphic>
          </wp:inline>
        </w:drawing>
      </w:r>
    </w:p>
    <w:p w14:paraId="054675F6" w14:textId="27DF7F8E" w:rsidR="009E6889" w:rsidRDefault="009E6889" w:rsidP="00C80098">
      <w:pPr>
        <w:spacing w:line="276" w:lineRule="auto"/>
        <w:jc w:val="left"/>
        <w:rPr>
          <w:bCs/>
          <w:sz w:val="22"/>
          <w:szCs w:val="22"/>
        </w:rPr>
      </w:pPr>
    </w:p>
    <w:p w14:paraId="442D3E0E" w14:textId="16B28644" w:rsidR="00971915" w:rsidRDefault="00971915" w:rsidP="00C80098">
      <w:pPr>
        <w:spacing w:line="276" w:lineRule="auto"/>
        <w:jc w:val="left"/>
        <w:rPr>
          <w:bCs/>
          <w:sz w:val="22"/>
          <w:szCs w:val="22"/>
        </w:rPr>
      </w:pPr>
    </w:p>
    <w:p w14:paraId="59D596C0" w14:textId="77777777" w:rsidR="00971915" w:rsidRPr="00104358" w:rsidRDefault="00971915" w:rsidP="00C80098">
      <w:pPr>
        <w:spacing w:line="276" w:lineRule="auto"/>
        <w:jc w:val="left"/>
        <w:rPr>
          <w:bCs/>
          <w:sz w:val="22"/>
          <w:szCs w:val="22"/>
        </w:rPr>
      </w:pPr>
    </w:p>
    <w:p w14:paraId="7B281EE1" w14:textId="16E0B43C" w:rsidR="009E6889" w:rsidRPr="00104358" w:rsidRDefault="009E6889" w:rsidP="00C80098">
      <w:pPr>
        <w:tabs>
          <w:tab w:val="left" w:pos="2304"/>
        </w:tabs>
        <w:spacing w:line="276" w:lineRule="auto"/>
        <w:jc w:val="left"/>
        <w:rPr>
          <w:bCs/>
          <w:sz w:val="22"/>
          <w:szCs w:val="22"/>
        </w:rPr>
      </w:pPr>
    </w:p>
    <w:p w14:paraId="2FC9014E" w14:textId="77777777" w:rsidR="00C80098" w:rsidRPr="00C80098" w:rsidRDefault="00C80098" w:rsidP="00C80098">
      <w:pPr>
        <w:pStyle w:val="Heading1"/>
        <w:spacing w:before="0" w:line="276" w:lineRule="auto"/>
        <w:jc w:val="center"/>
        <w:rPr>
          <w:rFonts w:ascii="Arial" w:hAnsi="Arial" w:cs="Arial"/>
          <w:bCs/>
          <w:color w:val="004479"/>
          <w:sz w:val="40"/>
          <w:szCs w:val="40"/>
          <w:u w:val="none"/>
        </w:rPr>
      </w:pPr>
      <w:bookmarkStart w:id="0" w:name="_Toc509920820"/>
      <w:bookmarkStart w:id="1" w:name="_Toc510523707"/>
      <w:bookmarkStart w:id="2" w:name="_Toc512603437"/>
      <w:bookmarkStart w:id="3" w:name="_Toc512604443"/>
      <w:bookmarkStart w:id="4" w:name="_Toc32420641"/>
      <w:bookmarkStart w:id="5" w:name="_Toc32738096"/>
      <w:bookmarkStart w:id="6" w:name="_Toc32738158"/>
      <w:bookmarkStart w:id="7" w:name="_Toc32757935"/>
      <w:bookmarkStart w:id="8" w:name="_Toc32759976"/>
      <w:bookmarkStart w:id="9" w:name="_Toc61349413"/>
      <w:bookmarkStart w:id="10" w:name="_Toc74498188"/>
      <w:bookmarkStart w:id="11" w:name="_Toc168402185"/>
      <w:r w:rsidRPr="00C80098">
        <w:rPr>
          <w:rFonts w:ascii="Arial" w:hAnsi="Arial" w:cs="Arial"/>
          <w:bCs/>
          <w:color w:val="004479"/>
          <w:sz w:val="40"/>
          <w:szCs w:val="40"/>
          <w:u w:val="none"/>
        </w:rPr>
        <w:t>WOMEN WITH DISABILITIES AUSTRALIA (WWDA)</w:t>
      </w:r>
      <w:bookmarkEnd w:id="0"/>
      <w:bookmarkEnd w:id="1"/>
      <w:bookmarkEnd w:id="2"/>
      <w:bookmarkEnd w:id="3"/>
      <w:bookmarkEnd w:id="4"/>
      <w:bookmarkEnd w:id="5"/>
      <w:bookmarkEnd w:id="6"/>
      <w:bookmarkEnd w:id="7"/>
      <w:bookmarkEnd w:id="8"/>
      <w:bookmarkEnd w:id="9"/>
      <w:bookmarkEnd w:id="10"/>
      <w:bookmarkEnd w:id="11"/>
    </w:p>
    <w:p w14:paraId="1ECCD81A" w14:textId="02D36F81" w:rsidR="009E6889" w:rsidRDefault="009E6889" w:rsidP="00C80098">
      <w:pPr>
        <w:spacing w:line="276" w:lineRule="auto"/>
        <w:jc w:val="center"/>
        <w:rPr>
          <w:bCs/>
          <w:sz w:val="22"/>
          <w:szCs w:val="22"/>
        </w:rPr>
      </w:pPr>
    </w:p>
    <w:p w14:paraId="0469514D" w14:textId="77777777" w:rsidR="00C80098" w:rsidRPr="00104358" w:rsidRDefault="00C80098" w:rsidP="00C80098">
      <w:pPr>
        <w:spacing w:line="276" w:lineRule="auto"/>
        <w:jc w:val="center"/>
        <w:rPr>
          <w:bCs/>
          <w:sz w:val="22"/>
          <w:szCs w:val="22"/>
        </w:rPr>
      </w:pPr>
    </w:p>
    <w:p w14:paraId="3BA8BCB8" w14:textId="535CA367" w:rsidR="00C80098" w:rsidRPr="00C80098" w:rsidRDefault="00C80098" w:rsidP="00C80098">
      <w:pPr>
        <w:pBdr>
          <w:top w:val="single" w:sz="12" w:space="1" w:color="auto"/>
          <w:bottom w:val="single" w:sz="12" w:space="1" w:color="auto"/>
        </w:pBdr>
        <w:spacing w:line="276" w:lineRule="auto"/>
        <w:jc w:val="center"/>
        <w:rPr>
          <w:bCs/>
        </w:rPr>
      </w:pPr>
    </w:p>
    <w:p w14:paraId="23F587FA" w14:textId="77777777" w:rsidR="00C80098" w:rsidRPr="00C80098" w:rsidRDefault="00C80098" w:rsidP="00C80098">
      <w:pPr>
        <w:pBdr>
          <w:top w:val="single" w:sz="12" w:space="1" w:color="auto"/>
          <w:bottom w:val="single" w:sz="12" w:space="1" w:color="auto"/>
        </w:pBdr>
        <w:spacing w:line="276" w:lineRule="auto"/>
        <w:jc w:val="center"/>
        <w:rPr>
          <w:bCs/>
        </w:rPr>
      </w:pPr>
    </w:p>
    <w:p w14:paraId="5A62D4D1" w14:textId="4F7AE269" w:rsidR="009E6889" w:rsidRPr="00876F8F" w:rsidRDefault="00886E24" w:rsidP="00C80098">
      <w:pPr>
        <w:pBdr>
          <w:top w:val="single" w:sz="12" w:space="1" w:color="auto"/>
          <w:bottom w:val="single" w:sz="12" w:space="1" w:color="auto"/>
        </w:pBdr>
        <w:spacing w:line="276" w:lineRule="auto"/>
        <w:jc w:val="center"/>
        <w:rPr>
          <w:b/>
          <w:color w:val="823889"/>
          <w:sz w:val="40"/>
          <w:szCs w:val="40"/>
        </w:rPr>
      </w:pPr>
      <w:r>
        <w:rPr>
          <w:b/>
          <w:color w:val="823889"/>
          <w:sz w:val="40"/>
          <w:szCs w:val="40"/>
        </w:rPr>
        <w:t>Asia Pacific Feminist Forum</w:t>
      </w:r>
    </w:p>
    <w:p w14:paraId="3D247AFE" w14:textId="3B8F324C" w:rsidR="00C80098" w:rsidRPr="00C80098" w:rsidRDefault="00C80098" w:rsidP="00C80098">
      <w:pPr>
        <w:pBdr>
          <w:top w:val="single" w:sz="12" w:space="1" w:color="auto"/>
          <w:bottom w:val="single" w:sz="12" w:space="1" w:color="auto"/>
        </w:pBdr>
        <w:spacing w:line="276" w:lineRule="auto"/>
        <w:jc w:val="center"/>
        <w:rPr>
          <w:bCs/>
        </w:rPr>
      </w:pPr>
    </w:p>
    <w:p w14:paraId="3A0A7EE4" w14:textId="77777777" w:rsidR="00C80098" w:rsidRPr="00C80098" w:rsidRDefault="00C80098" w:rsidP="00C80098">
      <w:pPr>
        <w:pBdr>
          <w:top w:val="single" w:sz="12" w:space="1" w:color="auto"/>
          <w:bottom w:val="single" w:sz="12" w:space="1" w:color="auto"/>
        </w:pBdr>
        <w:spacing w:line="276" w:lineRule="auto"/>
        <w:jc w:val="center"/>
        <w:rPr>
          <w:bCs/>
        </w:rPr>
      </w:pPr>
    </w:p>
    <w:p w14:paraId="273AAFC2" w14:textId="77777777" w:rsidR="009E6889" w:rsidRPr="00C80098" w:rsidRDefault="009E6889" w:rsidP="00C80098">
      <w:pPr>
        <w:spacing w:line="276" w:lineRule="auto"/>
        <w:jc w:val="center"/>
        <w:rPr>
          <w:bCs/>
        </w:rPr>
      </w:pPr>
    </w:p>
    <w:p w14:paraId="117573B4" w14:textId="20045A8C" w:rsidR="009E6889" w:rsidRPr="00C80098" w:rsidRDefault="009E6889" w:rsidP="00C80098">
      <w:pPr>
        <w:spacing w:line="276" w:lineRule="auto"/>
        <w:jc w:val="center"/>
        <w:rPr>
          <w:rFonts w:eastAsia="Calibri"/>
          <w:b/>
          <w:bCs/>
          <w:color w:val="004479"/>
          <w:sz w:val="40"/>
          <w:szCs w:val="40"/>
          <w:lang w:eastAsia="en-US"/>
        </w:rPr>
      </w:pPr>
      <w:r w:rsidRPr="00C80098">
        <w:rPr>
          <w:rFonts w:eastAsia="Calibri"/>
          <w:b/>
          <w:bCs/>
          <w:color w:val="004479"/>
          <w:sz w:val="40"/>
          <w:szCs w:val="40"/>
          <w:lang w:eastAsia="en-US"/>
        </w:rPr>
        <w:t>Post-Event Report</w:t>
      </w:r>
    </w:p>
    <w:p w14:paraId="621281C0" w14:textId="77777777" w:rsidR="00C80098" w:rsidRPr="00C80098" w:rsidRDefault="00C80098" w:rsidP="00C80098">
      <w:pPr>
        <w:spacing w:line="276" w:lineRule="auto"/>
        <w:jc w:val="center"/>
        <w:rPr>
          <w:rFonts w:eastAsia="Calibri"/>
          <w:color w:val="004479"/>
          <w:lang w:eastAsia="en-US"/>
        </w:rPr>
      </w:pPr>
    </w:p>
    <w:p w14:paraId="61E48C24" w14:textId="58E492A5" w:rsidR="009E6889" w:rsidRPr="00C80098" w:rsidRDefault="00886E24" w:rsidP="00C80098">
      <w:pPr>
        <w:spacing w:line="276" w:lineRule="auto"/>
        <w:jc w:val="center"/>
        <w:rPr>
          <w:b/>
          <w:color w:val="004479"/>
          <w:sz w:val="40"/>
          <w:szCs w:val="40"/>
        </w:rPr>
      </w:pPr>
      <w:r>
        <w:rPr>
          <w:b/>
          <w:color w:val="004479"/>
          <w:sz w:val="40"/>
          <w:szCs w:val="40"/>
        </w:rPr>
        <w:t>September</w:t>
      </w:r>
      <w:r w:rsidR="009E6889" w:rsidRPr="00C80098">
        <w:rPr>
          <w:b/>
          <w:color w:val="004479"/>
          <w:sz w:val="40"/>
          <w:szCs w:val="40"/>
        </w:rPr>
        <w:t xml:space="preserve"> 202</w:t>
      </w:r>
      <w:r w:rsidR="00967ACF">
        <w:rPr>
          <w:b/>
          <w:color w:val="004479"/>
          <w:sz w:val="40"/>
          <w:szCs w:val="40"/>
        </w:rPr>
        <w:t>4</w:t>
      </w:r>
    </w:p>
    <w:p w14:paraId="17E1336C" w14:textId="77777777" w:rsidR="009E6889" w:rsidRPr="00104358" w:rsidRDefault="009E6889" w:rsidP="00C80098">
      <w:pPr>
        <w:spacing w:line="276" w:lineRule="auto"/>
        <w:jc w:val="left"/>
        <w:rPr>
          <w:bCs/>
          <w:sz w:val="22"/>
          <w:szCs w:val="22"/>
        </w:rPr>
      </w:pPr>
    </w:p>
    <w:p w14:paraId="357E70C1" w14:textId="77777777" w:rsidR="009E6889" w:rsidRPr="00104358" w:rsidRDefault="009E6889" w:rsidP="00C80098">
      <w:pPr>
        <w:spacing w:line="276" w:lineRule="auto"/>
        <w:jc w:val="left"/>
        <w:rPr>
          <w:bCs/>
          <w:sz w:val="22"/>
          <w:szCs w:val="22"/>
        </w:rPr>
      </w:pPr>
    </w:p>
    <w:p w14:paraId="610E2A78" w14:textId="5D0BD614" w:rsidR="006B5C0E" w:rsidRPr="001020F3" w:rsidRDefault="006B5C0E" w:rsidP="00C80098">
      <w:pPr>
        <w:spacing w:line="276" w:lineRule="auto"/>
        <w:jc w:val="both"/>
        <w:rPr>
          <w:highlight w:val="yellow"/>
        </w:rPr>
      </w:pPr>
    </w:p>
    <w:p w14:paraId="3D32C4F1" w14:textId="77777777" w:rsidR="006B5C0E" w:rsidRPr="001020F3" w:rsidRDefault="006B5C0E" w:rsidP="00BB268A">
      <w:pPr>
        <w:spacing w:line="276" w:lineRule="auto"/>
        <w:jc w:val="left"/>
        <w:rPr>
          <w:b/>
          <w:sz w:val="28"/>
          <w:szCs w:val="28"/>
          <w:u w:val="single"/>
        </w:rPr>
      </w:pPr>
      <w:r w:rsidRPr="001020F3">
        <w:br w:type="page"/>
      </w:r>
    </w:p>
    <w:p w14:paraId="259DD263" w14:textId="1368F95B" w:rsidR="006B5C0E" w:rsidRPr="00876F8F" w:rsidRDefault="006B5C0E" w:rsidP="00795C3C">
      <w:pPr>
        <w:pStyle w:val="Heading1"/>
        <w:spacing w:before="0" w:line="276" w:lineRule="auto"/>
        <w:rPr>
          <w:rFonts w:ascii="Arial" w:hAnsi="Arial" w:cs="Arial"/>
          <w:color w:val="823889"/>
          <w:u w:val="none"/>
        </w:rPr>
      </w:pPr>
      <w:bookmarkStart w:id="12" w:name="_Toc168402186"/>
      <w:r w:rsidRPr="00876F8F">
        <w:rPr>
          <w:rFonts w:ascii="Arial" w:hAnsi="Arial" w:cs="Arial"/>
          <w:color w:val="823889"/>
          <w:u w:val="none"/>
        </w:rPr>
        <w:lastRenderedPageBreak/>
        <w:t>PUBLISHING INFORMATION</w:t>
      </w:r>
      <w:bookmarkEnd w:id="12"/>
    </w:p>
    <w:p w14:paraId="329CF1CA" w14:textId="77777777" w:rsidR="006B5C0E" w:rsidRPr="001020F3" w:rsidRDefault="006B5C0E" w:rsidP="00795C3C">
      <w:pPr>
        <w:spacing w:line="276" w:lineRule="auto"/>
        <w:jc w:val="both"/>
        <w:rPr>
          <w:sz w:val="22"/>
          <w:szCs w:val="22"/>
        </w:rPr>
      </w:pPr>
    </w:p>
    <w:p w14:paraId="49F49358" w14:textId="09C4DADC" w:rsidR="006B5C0E" w:rsidRPr="001020F3" w:rsidRDefault="006B5C0E" w:rsidP="00795C3C">
      <w:pPr>
        <w:spacing w:line="276" w:lineRule="auto"/>
        <w:jc w:val="left"/>
        <w:rPr>
          <w:b/>
          <w:color w:val="FF0000"/>
          <w:sz w:val="20"/>
          <w:szCs w:val="20"/>
        </w:rPr>
      </w:pPr>
      <w:r w:rsidRPr="001020F3">
        <w:rPr>
          <w:sz w:val="20"/>
          <w:szCs w:val="20"/>
        </w:rPr>
        <w:t>Women With Disabilities Australia (WWD</w:t>
      </w:r>
      <w:r w:rsidRPr="001020F3">
        <w:rPr>
          <w:color w:val="000000" w:themeColor="text1"/>
          <w:sz w:val="20"/>
          <w:szCs w:val="20"/>
        </w:rPr>
        <w:t>A) (202</w:t>
      </w:r>
      <w:r w:rsidR="00201FFB">
        <w:rPr>
          <w:color w:val="000000" w:themeColor="text1"/>
          <w:sz w:val="20"/>
          <w:szCs w:val="20"/>
        </w:rPr>
        <w:t>4</w:t>
      </w:r>
      <w:r w:rsidRPr="001020F3">
        <w:rPr>
          <w:color w:val="000000" w:themeColor="text1"/>
          <w:sz w:val="20"/>
          <w:szCs w:val="20"/>
        </w:rPr>
        <w:t xml:space="preserve">). </w:t>
      </w:r>
      <w:r w:rsidRPr="002A1383">
        <w:rPr>
          <w:i/>
          <w:iCs/>
          <w:color w:val="000000" w:themeColor="text1"/>
          <w:sz w:val="20"/>
          <w:szCs w:val="20"/>
        </w:rPr>
        <w:t>‘</w:t>
      </w:r>
      <w:r w:rsidR="00886E24">
        <w:rPr>
          <w:i/>
          <w:iCs/>
          <w:color w:val="000000" w:themeColor="text1"/>
          <w:sz w:val="20"/>
          <w:szCs w:val="20"/>
        </w:rPr>
        <w:t>Asia Pacific Feminist Forum Post Event Report</w:t>
      </w:r>
      <w:r w:rsidRPr="002A1383">
        <w:rPr>
          <w:i/>
          <w:iCs/>
          <w:color w:val="000000" w:themeColor="text1"/>
          <w:sz w:val="20"/>
          <w:szCs w:val="20"/>
        </w:rPr>
        <w:t>’</w:t>
      </w:r>
      <w:r w:rsidRPr="001020F3">
        <w:rPr>
          <w:color w:val="000000" w:themeColor="text1"/>
          <w:sz w:val="20"/>
          <w:szCs w:val="20"/>
        </w:rPr>
        <w:t xml:space="preserve"> </w:t>
      </w:r>
      <w:r w:rsidR="00886E24">
        <w:rPr>
          <w:color w:val="000000" w:themeColor="text1"/>
          <w:sz w:val="20"/>
          <w:szCs w:val="20"/>
        </w:rPr>
        <w:t>September</w:t>
      </w:r>
      <w:r w:rsidR="00AE2419">
        <w:rPr>
          <w:color w:val="000000" w:themeColor="text1"/>
          <w:sz w:val="20"/>
          <w:szCs w:val="20"/>
        </w:rPr>
        <w:t xml:space="preserve"> </w:t>
      </w:r>
      <w:r w:rsidRPr="001020F3">
        <w:rPr>
          <w:color w:val="000000" w:themeColor="text1"/>
          <w:sz w:val="20"/>
          <w:szCs w:val="20"/>
        </w:rPr>
        <w:t>202</w:t>
      </w:r>
      <w:r w:rsidR="00201FFB">
        <w:rPr>
          <w:color w:val="000000" w:themeColor="text1"/>
          <w:sz w:val="20"/>
          <w:szCs w:val="20"/>
        </w:rPr>
        <w:t>4</w:t>
      </w:r>
      <w:r w:rsidRPr="001020F3">
        <w:rPr>
          <w:color w:val="000000" w:themeColor="text1"/>
          <w:sz w:val="20"/>
          <w:szCs w:val="20"/>
        </w:rPr>
        <w:t>. WWDA: Hobart, Tasmania.</w:t>
      </w:r>
    </w:p>
    <w:p w14:paraId="46C58351" w14:textId="77777777" w:rsidR="006B5C0E" w:rsidRPr="001020F3" w:rsidRDefault="006B5C0E" w:rsidP="00795C3C">
      <w:pPr>
        <w:spacing w:line="276" w:lineRule="auto"/>
        <w:jc w:val="left"/>
        <w:rPr>
          <w:sz w:val="22"/>
          <w:szCs w:val="22"/>
        </w:rPr>
      </w:pPr>
    </w:p>
    <w:p w14:paraId="224B86EE" w14:textId="77777777" w:rsidR="006B5C0E" w:rsidRPr="001020F3" w:rsidRDefault="006B5C0E" w:rsidP="00BB268A">
      <w:pPr>
        <w:pStyle w:val="Heading2"/>
        <w:spacing w:line="276" w:lineRule="auto"/>
        <w:jc w:val="left"/>
        <w:rPr>
          <w:rFonts w:ascii="Arial" w:hAnsi="Arial" w:cs="Arial"/>
          <w:b/>
          <w:bCs/>
          <w:sz w:val="24"/>
          <w:szCs w:val="24"/>
        </w:rPr>
      </w:pPr>
      <w:bookmarkStart w:id="13" w:name="_Toc509920824"/>
      <w:bookmarkStart w:id="14" w:name="_Toc510523711"/>
      <w:bookmarkStart w:id="15" w:name="_Toc512603441"/>
      <w:bookmarkStart w:id="16" w:name="_Toc512604447"/>
      <w:bookmarkStart w:id="17" w:name="_Toc32738100"/>
      <w:bookmarkStart w:id="18" w:name="_Toc32757939"/>
      <w:bookmarkStart w:id="19" w:name="_Toc32759980"/>
      <w:bookmarkStart w:id="20" w:name="_Toc68678150"/>
      <w:bookmarkStart w:id="21" w:name="_Toc69216069"/>
      <w:bookmarkStart w:id="22" w:name="_Toc69216324"/>
      <w:bookmarkStart w:id="23" w:name="_Toc69216555"/>
      <w:bookmarkStart w:id="24" w:name="_Toc168402187"/>
      <w:r w:rsidRPr="001020F3">
        <w:rPr>
          <w:rFonts w:ascii="Arial" w:hAnsi="Arial" w:cs="Arial"/>
          <w:b/>
          <w:bCs/>
          <w:sz w:val="24"/>
          <w:szCs w:val="24"/>
        </w:rPr>
        <w:t>Acknowledgments</w:t>
      </w:r>
      <w:bookmarkEnd w:id="13"/>
      <w:bookmarkEnd w:id="14"/>
      <w:bookmarkEnd w:id="15"/>
      <w:bookmarkEnd w:id="16"/>
      <w:bookmarkEnd w:id="17"/>
      <w:bookmarkEnd w:id="18"/>
      <w:bookmarkEnd w:id="19"/>
      <w:bookmarkEnd w:id="20"/>
      <w:bookmarkEnd w:id="21"/>
      <w:bookmarkEnd w:id="22"/>
      <w:bookmarkEnd w:id="23"/>
      <w:bookmarkEnd w:id="24"/>
    </w:p>
    <w:p w14:paraId="46841D65" w14:textId="77777777" w:rsidR="006B5C0E" w:rsidRPr="001020F3" w:rsidRDefault="006B5C0E" w:rsidP="00BB268A">
      <w:pPr>
        <w:spacing w:line="276" w:lineRule="auto"/>
        <w:jc w:val="left"/>
        <w:rPr>
          <w:sz w:val="20"/>
          <w:szCs w:val="20"/>
        </w:rPr>
      </w:pPr>
    </w:p>
    <w:p w14:paraId="556889BA" w14:textId="77777777" w:rsidR="006B5C0E" w:rsidRPr="001020F3" w:rsidRDefault="006B5C0E" w:rsidP="00BB268A">
      <w:pPr>
        <w:spacing w:line="276" w:lineRule="auto"/>
        <w:jc w:val="left"/>
        <w:rPr>
          <w:sz w:val="20"/>
          <w:szCs w:val="20"/>
        </w:rPr>
      </w:pPr>
      <w:r w:rsidRPr="001020F3">
        <w:rPr>
          <w:sz w:val="20"/>
          <w:szCs w:val="20"/>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26787CD6" w14:textId="77777777" w:rsidR="006B5C0E" w:rsidRPr="001020F3" w:rsidRDefault="006B5C0E" w:rsidP="00BB268A">
      <w:pPr>
        <w:spacing w:line="276" w:lineRule="auto"/>
        <w:jc w:val="left"/>
        <w:rPr>
          <w:sz w:val="20"/>
          <w:szCs w:val="20"/>
        </w:rPr>
      </w:pPr>
    </w:p>
    <w:p w14:paraId="7759F687" w14:textId="22CA9ADF" w:rsidR="006B5C0E" w:rsidRPr="001020F3" w:rsidRDefault="006B5C0E" w:rsidP="00BB268A">
      <w:pPr>
        <w:spacing w:line="276" w:lineRule="auto"/>
        <w:jc w:val="left"/>
        <w:rPr>
          <w:sz w:val="20"/>
          <w:szCs w:val="20"/>
        </w:rPr>
      </w:pPr>
      <w:r w:rsidRPr="001020F3">
        <w:rPr>
          <w:sz w:val="20"/>
          <w:szCs w:val="20"/>
        </w:rPr>
        <w:t xml:space="preserve">This document was </w:t>
      </w:r>
      <w:r w:rsidRPr="001020F3">
        <w:rPr>
          <w:color w:val="000000" w:themeColor="text1"/>
          <w:sz w:val="20"/>
          <w:szCs w:val="20"/>
        </w:rPr>
        <w:t xml:space="preserve">written by </w:t>
      </w:r>
      <w:r w:rsidR="00201FFB">
        <w:rPr>
          <w:color w:val="000000" w:themeColor="text1"/>
          <w:sz w:val="20"/>
          <w:szCs w:val="20"/>
        </w:rPr>
        <w:t>Clare Gibellini</w:t>
      </w:r>
      <w:r w:rsidRPr="001020F3">
        <w:rPr>
          <w:color w:val="000000" w:themeColor="text1"/>
          <w:sz w:val="20"/>
          <w:szCs w:val="20"/>
        </w:rPr>
        <w:t xml:space="preserve">, </w:t>
      </w:r>
      <w:r w:rsidRPr="001020F3">
        <w:rPr>
          <w:sz w:val="20"/>
          <w:szCs w:val="20"/>
        </w:rPr>
        <w:t>for and on behalf of Women With Disabilities Australia (WWDA)</w:t>
      </w:r>
      <w:r w:rsidR="00201FFB">
        <w:rPr>
          <w:sz w:val="20"/>
          <w:szCs w:val="20"/>
        </w:rPr>
        <w:t>.</w:t>
      </w:r>
    </w:p>
    <w:p w14:paraId="5153A29C" w14:textId="77777777" w:rsidR="006B5C0E" w:rsidRPr="001020F3" w:rsidRDefault="006B5C0E" w:rsidP="00BB268A">
      <w:pPr>
        <w:spacing w:line="276" w:lineRule="auto"/>
        <w:jc w:val="left"/>
        <w:rPr>
          <w:sz w:val="20"/>
          <w:szCs w:val="20"/>
        </w:rPr>
      </w:pPr>
    </w:p>
    <w:p w14:paraId="10922765" w14:textId="674DD2D2" w:rsidR="006B5C0E" w:rsidRPr="001020F3" w:rsidRDefault="006B5C0E" w:rsidP="00BB268A">
      <w:pPr>
        <w:spacing w:line="276" w:lineRule="auto"/>
        <w:jc w:val="left"/>
        <w:rPr>
          <w:sz w:val="20"/>
          <w:szCs w:val="20"/>
        </w:rPr>
      </w:pPr>
      <w:r w:rsidRPr="001020F3">
        <w:rPr>
          <w:sz w:val="20"/>
          <w:szCs w:val="20"/>
        </w:rPr>
        <w:t xml:space="preserve">Women with Disabilities Australia (WWDA) receives part of its funding from the Australian Government, Department of Social Services (DSS) and the Office for Women (OFW). WWDA acknowledges and thanks DSS and the OFW for its support. </w:t>
      </w:r>
    </w:p>
    <w:p w14:paraId="51FE16AC" w14:textId="77777777" w:rsidR="006B5C0E" w:rsidRPr="001020F3" w:rsidRDefault="006B5C0E" w:rsidP="00BB268A">
      <w:pPr>
        <w:spacing w:line="276" w:lineRule="auto"/>
        <w:jc w:val="left"/>
        <w:rPr>
          <w:sz w:val="22"/>
          <w:szCs w:val="22"/>
        </w:rPr>
      </w:pPr>
    </w:p>
    <w:p w14:paraId="1BB89B2E" w14:textId="77777777" w:rsidR="006B5C0E" w:rsidRPr="001020F3" w:rsidRDefault="006B5C0E" w:rsidP="00BB268A">
      <w:pPr>
        <w:pStyle w:val="Heading2"/>
        <w:spacing w:line="276" w:lineRule="auto"/>
        <w:jc w:val="left"/>
        <w:rPr>
          <w:rFonts w:ascii="Arial" w:hAnsi="Arial" w:cs="Arial"/>
          <w:b/>
          <w:bCs/>
          <w:sz w:val="24"/>
          <w:szCs w:val="24"/>
        </w:rPr>
      </w:pPr>
      <w:bookmarkStart w:id="25" w:name="_Toc468803765"/>
      <w:bookmarkStart w:id="26" w:name="_Toc350082564"/>
      <w:bookmarkStart w:id="27" w:name="_Toc501535863"/>
      <w:bookmarkStart w:id="28" w:name="_Toc501535945"/>
      <w:bookmarkStart w:id="29" w:name="_Toc501537208"/>
      <w:bookmarkStart w:id="30" w:name="_Toc501537272"/>
      <w:bookmarkStart w:id="31" w:name="_Toc501542223"/>
      <w:bookmarkStart w:id="32" w:name="_Toc501542265"/>
      <w:bookmarkStart w:id="33" w:name="_Toc509920825"/>
      <w:bookmarkStart w:id="34" w:name="_Toc510523712"/>
      <w:bookmarkStart w:id="35" w:name="_Toc512603442"/>
      <w:bookmarkStart w:id="36" w:name="_Toc512604448"/>
      <w:bookmarkStart w:id="37" w:name="_Toc32738101"/>
      <w:bookmarkStart w:id="38" w:name="_Toc32738163"/>
      <w:bookmarkStart w:id="39" w:name="_Toc32757940"/>
      <w:bookmarkStart w:id="40" w:name="_Toc32759981"/>
      <w:bookmarkStart w:id="41" w:name="_Toc68678151"/>
      <w:bookmarkStart w:id="42" w:name="_Toc69216070"/>
      <w:bookmarkStart w:id="43" w:name="_Toc69216325"/>
      <w:bookmarkStart w:id="44" w:name="_Toc69216556"/>
      <w:bookmarkStart w:id="45" w:name="_Toc168402188"/>
      <w:r w:rsidRPr="001020F3">
        <w:rPr>
          <w:rFonts w:ascii="Arial" w:hAnsi="Arial" w:cs="Arial"/>
          <w:b/>
          <w:bCs/>
          <w:sz w:val="24"/>
          <w:szCs w:val="24"/>
        </w:rPr>
        <w:t>Contact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020F3">
        <w:rPr>
          <w:rFonts w:ascii="Arial" w:hAnsi="Arial" w:cs="Arial"/>
          <w:b/>
          <w:bCs/>
          <w:sz w:val="24"/>
          <w:szCs w:val="24"/>
        </w:rPr>
        <w:t xml:space="preserve"> </w:t>
      </w:r>
    </w:p>
    <w:p w14:paraId="1425ED42" w14:textId="77777777" w:rsidR="006B5C0E" w:rsidRPr="001020F3" w:rsidRDefault="006B5C0E" w:rsidP="00BB268A">
      <w:pPr>
        <w:spacing w:line="276" w:lineRule="auto"/>
        <w:jc w:val="left"/>
        <w:rPr>
          <w:sz w:val="20"/>
          <w:szCs w:val="20"/>
        </w:rPr>
      </w:pPr>
    </w:p>
    <w:p w14:paraId="0E0BC3A3" w14:textId="77777777" w:rsidR="006B5C0E" w:rsidRPr="001020F3" w:rsidRDefault="006B5C0E" w:rsidP="00BB268A">
      <w:pPr>
        <w:spacing w:line="276" w:lineRule="auto"/>
        <w:jc w:val="left"/>
        <w:rPr>
          <w:sz w:val="20"/>
          <w:szCs w:val="20"/>
        </w:rPr>
      </w:pPr>
      <w:r w:rsidRPr="001020F3">
        <w:rPr>
          <w:sz w:val="20"/>
          <w:szCs w:val="20"/>
        </w:rPr>
        <w:t>Women with Disabilities Australia (WWDA)</w:t>
      </w:r>
    </w:p>
    <w:p w14:paraId="2F3D9FF7" w14:textId="77777777" w:rsidR="006B5C0E" w:rsidRPr="001020F3" w:rsidRDefault="006B5C0E" w:rsidP="00BB268A">
      <w:pPr>
        <w:spacing w:line="276" w:lineRule="auto"/>
        <w:jc w:val="left"/>
        <w:rPr>
          <w:sz w:val="20"/>
          <w:szCs w:val="20"/>
        </w:rPr>
      </w:pPr>
      <w:r w:rsidRPr="001020F3">
        <w:rPr>
          <w:sz w:val="20"/>
          <w:szCs w:val="20"/>
        </w:rPr>
        <w:t>PO Box 407, Lenah Valley, 7008 Tasmania, Australia</w:t>
      </w:r>
    </w:p>
    <w:p w14:paraId="6A2E81D9" w14:textId="77777777" w:rsidR="006B5C0E" w:rsidRPr="001020F3" w:rsidRDefault="006B5C0E" w:rsidP="00BB268A">
      <w:pPr>
        <w:spacing w:line="276" w:lineRule="auto"/>
        <w:jc w:val="left"/>
        <w:rPr>
          <w:sz w:val="20"/>
          <w:szCs w:val="20"/>
        </w:rPr>
      </w:pPr>
      <w:r w:rsidRPr="001020F3">
        <w:rPr>
          <w:sz w:val="20"/>
          <w:szCs w:val="20"/>
        </w:rPr>
        <w:t>Phone: +61 438 535 123</w:t>
      </w:r>
    </w:p>
    <w:p w14:paraId="2B24D256" w14:textId="77777777" w:rsidR="006B5C0E" w:rsidRPr="001020F3" w:rsidRDefault="006B5C0E" w:rsidP="00BB268A">
      <w:pPr>
        <w:spacing w:line="276" w:lineRule="auto"/>
        <w:jc w:val="left"/>
        <w:rPr>
          <w:sz w:val="20"/>
          <w:szCs w:val="20"/>
        </w:rPr>
      </w:pPr>
      <w:r w:rsidRPr="001020F3">
        <w:rPr>
          <w:sz w:val="20"/>
          <w:szCs w:val="20"/>
        </w:rPr>
        <w:t xml:space="preserve">Email: </w:t>
      </w:r>
      <w:hyperlink r:id="rId9" w:history="1">
        <w:r w:rsidRPr="001020F3">
          <w:rPr>
            <w:rStyle w:val="Hyperlink"/>
            <w:sz w:val="20"/>
            <w:szCs w:val="20"/>
          </w:rPr>
          <w:t>officeadmin@wwda.org.au</w:t>
        </w:r>
      </w:hyperlink>
    </w:p>
    <w:p w14:paraId="3EA5FB51" w14:textId="77777777" w:rsidR="006B5C0E" w:rsidRPr="001020F3" w:rsidRDefault="006B5C0E" w:rsidP="00BB268A">
      <w:pPr>
        <w:spacing w:line="276" w:lineRule="auto"/>
        <w:jc w:val="left"/>
        <w:rPr>
          <w:sz w:val="20"/>
          <w:szCs w:val="20"/>
          <w:u w:val="single"/>
        </w:rPr>
      </w:pPr>
      <w:r w:rsidRPr="001020F3">
        <w:rPr>
          <w:sz w:val="20"/>
          <w:szCs w:val="20"/>
        </w:rPr>
        <w:t xml:space="preserve">Web: </w:t>
      </w:r>
      <w:hyperlink r:id="rId10" w:history="1">
        <w:r w:rsidRPr="001020F3">
          <w:rPr>
            <w:rStyle w:val="Hyperlink"/>
            <w:sz w:val="20"/>
            <w:szCs w:val="20"/>
          </w:rPr>
          <w:t>www.wwda.org.au</w:t>
        </w:r>
      </w:hyperlink>
    </w:p>
    <w:p w14:paraId="00A7369C" w14:textId="2993C7D0" w:rsidR="006B5C0E" w:rsidRPr="001020F3" w:rsidRDefault="006B5C0E" w:rsidP="00BB268A">
      <w:pPr>
        <w:spacing w:line="276" w:lineRule="auto"/>
        <w:jc w:val="left"/>
        <w:rPr>
          <w:sz w:val="20"/>
          <w:szCs w:val="20"/>
          <w:lang w:val="en-US"/>
        </w:rPr>
      </w:pPr>
      <w:r w:rsidRPr="001020F3">
        <w:rPr>
          <w:sz w:val="20"/>
          <w:szCs w:val="20"/>
          <w:lang w:val="en-US"/>
        </w:rPr>
        <w:t>Facebook:</w:t>
      </w:r>
      <w:r w:rsidR="005C1461">
        <w:rPr>
          <w:sz w:val="20"/>
          <w:szCs w:val="20"/>
          <w:lang w:val="en-US"/>
        </w:rPr>
        <w:t xml:space="preserve"> </w:t>
      </w:r>
      <w:hyperlink r:id="rId11" w:history="1">
        <w:r w:rsidR="005C1461" w:rsidRPr="001A1CF3">
          <w:rPr>
            <w:rStyle w:val="Hyperlink"/>
            <w:sz w:val="20"/>
            <w:szCs w:val="20"/>
            <w:lang w:val="en-US"/>
          </w:rPr>
          <w:t>www.facebook.com/WWDA.Australia</w:t>
        </w:r>
      </w:hyperlink>
    </w:p>
    <w:p w14:paraId="29E6AC88" w14:textId="29ABD18D" w:rsidR="006B5C0E" w:rsidRPr="001020F3" w:rsidRDefault="006B5C0E" w:rsidP="00BB268A">
      <w:pPr>
        <w:spacing w:line="276" w:lineRule="auto"/>
        <w:jc w:val="left"/>
        <w:rPr>
          <w:sz w:val="20"/>
          <w:szCs w:val="20"/>
        </w:rPr>
      </w:pPr>
      <w:r w:rsidRPr="001020F3">
        <w:rPr>
          <w:sz w:val="20"/>
          <w:szCs w:val="20"/>
          <w:lang w:val="en-US"/>
        </w:rPr>
        <w:t>Twitter:</w:t>
      </w:r>
      <w:r w:rsidR="005C1461">
        <w:rPr>
          <w:sz w:val="20"/>
          <w:szCs w:val="20"/>
          <w:lang w:val="en-US"/>
        </w:rPr>
        <w:t xml:space="preserve"> </w:t>
      </w:r>
      <w:hyperlink r:id="rId12" w:history="1">
        <w:r w:rsidR="005C1461" w:rsidRPr="001A1CF3">
          <w:rPr>
            <w:rStyle w:val="Hyperlink"/>
            <w:sz w:val="20"/>
            <w:szCs w:val="20"/>
            <w:lang w:val="en-US"/>
          </w:rPr>
          <w:t>www.twitter.com/WWDA_AU</w:t>
        </w:r>
      </w:hyperlink>
    </w:p>
    <w:p w14:paraId="1175972E" w14:textId="77777777" w:rsidR="006B5C0E" w:rsidRPr="001020F3" w:rsidRDefault="006B5C0E" w:rsidP="00BB268A">
      <w:pPr>
        <w:spacing w:line="276" w:lineRule="auto"/>
        <w:jc w:val="left"/>
        <w:rPr>
          <w:sz w:val="16"/>
          <w:szCs w:val="16"/>
        </w:rPr>
      </w:pPr>
    </w:p>
    <w:p w14:paraId="67358069" w14:textId="77777777" w:rsidR="006B5C0E" w:rsidRPr="001020F3" w:rsidRDefault="006B5C0E" w:rsidP="00BB268A">
      <w:pPr>
        <w:pStyle w:val="Heading2"/>
        <w:spacing w:line="276" w:lineRule="auto"/>
        <w:jc w:val="left"/>
        <w:rPr>
          <w:rFonts w:ascii="Arial" w:hAnsi="Arial" w:cs="Arial"/>
          <w:b/>
          <w:bCs/>
          <w:sz w:val="24"/>
          <w:szCs w:val="24"/>
        </w:rPr>
      </w:pPr>
      <w:bookmarkStart w:id="46" w:name="_Toc68678152"/>
      <w:bookmarkStart w:id="47" w:name="_Toc69216071"/>
      <w:bookmarkStart w:id="48" w:name="_Toc69216326"/>
      <w:bookmarkStart w:id="49" w:name="_Toc69216557"/>
      <w:bookmarkStart w:id="50" w:name="_Toc168402189"/>
      <w:r w:rsidRPr="001020F3">
        <w:rPr>
          <w:rFonts w:ascii="Arial" w:hAnsi="Arial" w:cs="Arial"/>
          <w:b/>
          <w:bCs/>
          <w:sz w:val="24"/>
          <w:szCs w:val="24"/>
        </w:rPr>
        <w:t>Disclaimer</w:t>
      </w:r>
      <w:bookmarkEnd w:id="46"/>
      <w:bookmarkEnd w:id="47"/>
      <w:bookmarkEnd w:id="48"/>
      <w:bookmarkEnd w:id="49"/>
      <w:bookmarkEnd w:id="50"/>
    </w:p>
    <w:p w14:paraId="11DB0FF2" w14:textId="4AFDA10D" w:rsidR="006B5C0E" w:rsidRPr="001020F3" w:rsidRDefault="006B5C0E" w:rsidP="00BB268A">
      <w:pPr>
        <w:spacing w:line="276" w:lineRule="auto"/>
        <w:jc w:val="left"/>
        <w:rPr>
          <w:sz w:val="20"/>
          <w:szCs w:val="20"/>
        </w:rPr>
      </w:pPr>
      <w:r w:rsidRPr="001020F3">
        <w:rPr>
          <w:sz w:val="20"/>
          <w:szCs w:val="20"/>
        </w:rPr>
        <w:t xml:space="preserve">The views and opinions expressed in this publication are those of Women with Disabilities Australia (WWDA) and not necessarily those of our funding bodies or the Australian Government. </w:t>
      </w:r>
    </w:p>
    <w:p w14:paraId="7F184224" w14:textId="77777777" w:rsidR="006B5C0E" w:rsidRPr="001020F3" w:rsidRDefault="006B5C0E" w:rsidP="00BB268A">
      <w:pPr>
        <w:spacing w:line="276" w:lineRule="auto"/>
        <w:jc w:val="left"/>
        <w:rPr>
          <w:sz w:val="20"/>
          <w:szCs w:val="20"/>
        </w:rPr>
      </w:pPr>
      <w:r w:rsidRPr="001020F3">
        <w:rPr>
          <w:sz w:val="20"/>
          <w:szCs w:val="20"/>
        </w:rPr>
        <w:br w:type="page"/>
      </w:r>
    </w:p>
    <w:p w14:paraId="3581AE04" w14:textId="77777777" w:rsidR="000110F3" w:rsidRPr="001020F3" w:rsidRDefault="000110F3" w:rsidP="00BB268A">
      <w:pPr>
        <w:spacing w:line="276" w:lineRule="auto"/>
        <w:jc w:val="left"/>
        <w:rPr>
          <w:highlight w:val="yellow"/>
        </w:rPr>
      </w:pPr>
    </w:p>
    <w:sdt>
      <w:sdtPr>
        <w:rPr>
          <w:rFonts w:ascii="Arial" w:eastAsia="Times New Roman" w:hAnsi="Arial" w:cs="Arial"/>
          <w:b w:val="0"/>
          <w:bCs w:val="0"/>
          <w:color w:val="auto"/>
          <w:sz w:val="24"/>
          <w:szCs w:val="24"/>
          <w:lang w:val="en-AU" w:eastAsia="en-AU"/>
        </w:rPr>
        <w:id w:val="-2008288509"/>
        <w:docPartObj>
          <w:docPartGallery w:val="Table of Contents"/>
          <w:docPartUnique/>
        </w:docPartObj>
      </w:sdtPr>
      <w:sdtEndPr>
        <w:rPr>
          <w:noProof/>
        </w:rPr>
      </w:sdtEndPr>
      <w:sdtContent>
        <w:p w14:paraId="344C8CA1" w14:textId="1A92B0B7" w:rsidR="00713E96" w:rsidRPr="001020F3" w:rsidRDefault="006B5C0E" w:rsidP="00201FFB">
          <w:pPr>
            <w:pStyle w:val="TOCHeading"/>
            <w:rPr>
              <w:rFonts w:ascii="Arial" w:hAnsi="Arial" w:cs="Arial"/>
              <w:color w:val="823889"/>
            </w:rPr>
          </w:pPr>
          <w:r w:rsidRPr="001020F3">
            <w:rPr>
              <w:rFonts w:ascii="Arial" w:hAnsi="Arial" w:cs="Arial"/>
              <w:color w:val="823889"/>
            </w:rPr>
            <w:t>CONTENTS</w:t>
          </w:r>
        </w:p>
        <w:p w14:paraId="65F516F4" w14:textId="3577E800" w:rsidR="00201FFB" w:rsidRDefault="00713E96">
          <w:pPr>
            <w:pStyle w:val="TOC1"/>
            <w:rPr>
              <w:rFonts w:eastAsiaTheme="minorEastAsia" w:cstheme="minorBidi"/>
              <w:b w:val="0"/>
              <w:bCs w:val="0"/>
              <w:i w:val="0"/>
              <w:iCs w:val="0"/>
              <w:noProof/>
              <w:kern w:val="2"/>
              <w:lang w:eastAsia="zh-CN"/>
              <w14:ligatures w14:val="standardContextual"/>
            </w:rPr>
          </w:pPr>
          <w:r w:rsidRPr="001020F3">
            <w:rPr>
              <w:rFonts w:ascii="Arial" w:hAnsi="Arial" w:cs="Arial"/>
            </w:rPr>
            <w:fldChar w:fldCharType="begin"/>
          </w:r>
          <w:r w:rsidRPr="001020F3">
            <w:rPr>
              <w:rFonts w:ascii="Arial" w:hAnsi="Arial" w:cs="Arial"/>
            </w:rPr>
            <w:instrText xml:space="preserve"> TOC \o "1-3" \h \z \u </w:instrText>
          </w:r>
          <w:r w:rsidRPr="001020F3">
            <w:rPr>
              <w:rFonts w:ascii="Arial" w:hAnsi="Arial" w:cs="Arial"/>
            </w:rPr>
            <w:fldChar w:fldCharType="separate"/>
          </w:r>
          <w:hyperlink w:anchor="_Toc168402185" w:history="1">
            <w:r w:rsidR="00201FFB" w:rsidRPr="0052724A">
              <w:rPr>
                <w:rStyle w:val="Hyperlink"/>
                <w:rFonts w:ascii="Arial" w:hAnsi="Arial" w:cs="Arial"/>
                <w:noProof/>
              </w:rPr>
              <w:t>WOMEN WITH DIS</w:t>
            </w:r>
            <w:r w:rsidR="00201FFB" w:rsidRPr="0052724A">
              <w:rPr>
                <w:rStyle w:val="Hyperlink"/>
                <w:rFonts w:ascii="Arial" w:hAnsi="Arial" w:cs="Arial"/>
                <w:noProof/>
              </w:rPr>
              <w:t>A</w:t>
            </w:r>
            <w:r w:rsidR="00201FFB" w:rsidRPr="0052724A">
              <w:rPr>
                <w:rStyle w:val="Hyperlink"/>
                <w:rFonts w:ascii="Arial" w:hAnsi="Arial" w:cs="Arial"/>
                <w:noProof/>
              </w:rPr>
              <w:t>BILITIES AUSTRALIA (WWDA)</w:t>
            </w:r>
            <w:r w:rsidR="00201FFB">
              <w:rPr>
                <w:noProof/>
                <w:webHidden/>
              </w:rPr>
              <w:tab/>
            </w:r>
            <w:r w:rsidR="00201FFB">
              <w:rPr>
                <w:noProof/>
                <w:webHidden/>
              </w:rPr>
              <w:fldChar w:fldCharType="begin"/>
            </w:r>
            <w:r w:rsidR="00201FFB">
              <w:rPr>
                <w:noProof/>
                <w:webHidden/>
              </w:rPr>
              <w:instrText xml:space="preserve"> PAGEREF _Toc168402185 \h </w:instrText>
            </w:r>
            <w:r w:rsidR="00201FFB">
              <w:rPr>
                <w:noProof/>
                <w:webHidden/>
              </w:rPr>
            </w:r>
            <w:r w:rsidR="00201FFB">
              <w:rPr>
                <w:noProof/>
                <w:webHidden/>
              </w:rPr>
              <w:fldChar w:fldCharType="separate"/>
            </w:r>
            <w:r w:rsidR="00201FFB">
              <w:rPr>
                <w:noProof/>
                <w:webHidden/>
              </w:rPr>
              <w:t>1</w:t>
            </w:r>
            <w:r w:rsidR="00201FFB">
              <w:rPr>
                <w:noProof/>
                <w:webHidden/>
              </w:rPr>
              <w:fldChar w:fldCharType="end"/>
            </w:r>
          </w:hyperlink>
        </w:p>
        <w:p w14:paraId="067E89FA" w14:textId="0FB11D36" w:rsidR="00201FFB" w:rsidRDefault="00201FFB">
          <w:pPr>
            <w:pStyle w:val="TOC1"/>
            <w:rPr>
              <w:rFonts w:eastAsiaTheme="minorEastAsia" w:cstheme="minorBidi"/>
              <w:b w:val="0"/>
              <w:bCs w:val="0"/>
              <w:i w:val="0"/>
              <w:iCs w:val="0"/>
              <w:noProof/>
              <w:kern w:val="2"/>
              <w:lang w:eastAsia="zh-CN"/>
              <w14:ligatures w14:val="standardContextual"/>
            </w:rPr>
          </w:pPr>
          <w:hyperlink w:anchor="_Toc168402186" w:history="1">
            <w:r w:rsidRPr="0052724A">
              <w:rPr>
                <w:rStyle w:val="Hyperlink"/>
                <w:rFonts w:ascii="Arial" w:hAnsi="Arial" w:cs="Arial"/>
                <w:noProof/>
              </w:rPr>
              <w:t>PUBLISHING INFORMATION</w:t>
            </w:r>
            <w:r>
              <w:rPr>
                <w:noProof/>
                <w:webHidden/>
              </w:rPr>
              <w:tab/>
            </w:r>
            <w:r>
              <w:rPr>
                <w:noProof/>
                <w:webHidden/>
              </w:rPr>
              <w:fldChar w:fldCharType="begin"/>
            </w:r>
            <w:r>
              <w:rPr>
                <w:noProof/>
                <w:webHidden/>
              </w:rPr>
              <w:instrText xml:space="preserve"> PAGEREF _Toc168402186 \h </w:instrText>
            </w:r>
            <w:r>
              <w:rPr>
                <w:noProof/>
                <w:webHidden/>
              </w:rPr>
            </w:r>
            <w:r>
              <w:rPr>
                <w:noProof/>
                <w:webHidden/>
              </w:rPr>
              <w:fldChar w:fldCharType="separate"/>
            </w:r>
            <w:r>
              <w:rPr>
                <w:noProof/>
                <w:webHidden/>
              </w:rPr>
              <w:t>2</w:t>
            </w:r>
            <w:r>
              <w:rPr>
                <w:noProof/>
                <w:webHidden/>
              </w:rPr>
              <w:fldChar w:fldCharType="end"/>
            </w:r>
          </w:hyperlink>
        </w:p>
        <w:p w14:paraId="3F7FEE8C" w14:textId="72207A39"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7" w:history="1">
            <w:r w:rsidRPr="0052724A">
              <w:rPr>
                <w:rStyle w:val="Hyperlink"/>
                <w:rFonts w:ascii="Arial" w:hAnsi="Arial" w:cs="Arial"/>
                <w:noProof/>
              </w:rPr>
              <w:t>Acknowledgments</w:t>
            </w:r>
            <w:r>
              <w:rPr>
                <w:noProof/>
                <w:webHidden/>
              </w:rPr>
              <w:tab/>
            </w:r>
            <w:r>
              <w:rPr>
                <w:noProof/>
                <w:webHidden/>
              </w:rPr>
              <w:fldChar w:fldCharType="begin"/>
            </w:r>
            <w:r>
              <w:rPr>
                <w:noProof/>
                <w:webHidden/>
              </w:rPr>
              <w:instrText xml:space="preserve"> PAGEREF _Toc168402187 \h </w:instrText>
            </w:r>
            <w:r>
              <w:rPr>
                <w:noProof/>
                <w:webHidden/>
              </w:rPr>
            </w:r>
            <w:r>
              <w:rPr>
                <w:noProof/>
                <w:webHidden/>
              </w:rPr>
              <w:fldChar w:fldCharType="separate"/>
            </w:r>
            <w:r>
              <w:rPr>
                <w:noProof/>
                <w:webHidden/>
              </w:rPr>
              <w:t>2</w:t>
            </w:r>
            <w:r>
              <w:rPr>
                <w:noProof/>
                <w:webHidden/>
              </w:rPr>
              <w:fldChar w:fldCharType="end"/>
            </w:r>
          </w:hyperlink>
        </w:p>
        <w:p w14:paraId="29EF4993" w14:textId="17D74042"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8" w:history="1">
            <w:r w:rsidRPr="0052724A">
              <w:rPr>
                <w:rStyle w:val="Hyperlink"/>
                <w:rFonts w:ascii="Arial" w:hAnsi="Arial" w:cs="Arial"/>
                <w:noProof/>
              </w:rPr>
              <w:t>Contact</w:t>
            </w:r>
            <w:r>
              <w:rPr>
                <w:noProof/>
                <w:webHidden/>
              </w:rPr>
              <w:tab/>
            </w:r>
            <w:r>
              <w:rPr>
                <w:noProof/>
                <w:webHidden/>
              </w:rPr>
              <w:fldChar w:fldCharType="begin"/>
            </w:r>
            <w:r>
              <w:rPr>
                <w:noProof/>
                <w:webHidden/>
              </w:rPr>
              <w:instrText xml:space="preserve"> PAGEREF _Toc168402188 \h </w:instrText>
            </w:r>
            <w:r>
              <w:rPr>
                <w:noProof/>
                <w:webHidden/>
              </w:rPr>
            </w:r>
            <w:r>
              <w:rPr>
                <w:noProof/>
                <w:webHidden/>
              </w:rPr>
              <w:fldChar w:fldCharType="separate"/>
            </w:r>
            <w:r>
              <w:rPr>
                <w:noProof/>
                <w:webHidden/>
              </w:rPr>
              <w:t>2</w:t>
            </w:r>
            <w:r>
              <w:rPr>
                <w:noProof/>
                <w:webHidden/>
              </w:rPr>
              <w:fldChar w:fldCharType="end"/>
            </w:r>
          </w:hyperlink>
        </w:p>
        <w:p w14:paraId="5BE668A3" w14:textId="1095872D"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89" w:history="1">
            <w:r w:rsidRPr="0052724A">
              <w:rPr>
                <w:rStyle w:val="Hyperlink"/>
                <w:rFonts w:ascii="Arial" w:hAnsi="Arial" w:cs="Arial"/>
                <w:noProof/>
              </w:rPr>
              <w:t>Disclaimer</w:t>
            </w:r>
            <w:r>
              <w:rPr>
                <w:noProof/>
                <w:webHidden/>
              </w:rPr>
              <w:tab/>
            </w:r>
            <w:r>
              <w:rPr>
                <w:noProof/>
                <w:webHidden/>
              </w:rPr>
              <w:fldChar w:fldCharType="begin"/>
            </w:r>
            <w:r>
              <w:rPr>
                <w:noProof/>
                <w:webHidden/>
              </w:rPr>
              <w:instrText xml:space="preserve"> PAGEREF _Toc168402189 \h </w:instrText>
            </w:r>
            <w:r>
              <w:rPr>
                <w:noProof/>
                <w:webHidden/>
              </w:rPr>
            </w:r>
            <w:r>
              <w:rPr>
                <w:noProof/>
                <w:webHidden/>
              </w:rPr>
              <w:fldChar w:fldCharType="separate"/>
            </w:r>
            <w:r>
              <w:rPr>
                <w:noProof/>
                <w:webHidden/>
              </w:rPr>
              <w:t>2</w:t>
            </w:r>
            <w:r>
              <w:rPr>
                <w:noProof/>
                <w:webHidden/>
              </w:rPr>
              <w:fldChar w:fldCharType="end"/>
            </w:r>
          </w:hyperlink>
        </w:p>
        <w:p w14:paraId="3149260F" w14:textId="54901595" w:rsidR="00201FFB" w:rsidRDefault="00201FFB">
          <w:pPr>
            <w:pStyle w:val="TOC1"/>
            <w:rPr>
              <w:rFonts w:eastAsiaTheme="minorEastAsia" w:cstheme="minorBidi"/>
              <w:b w:val="0"/>
              <w:bCs w:val="0"/>
              <w:i w:val="0"/>
              <w:iCs w:val="0"/>
              <w:noProof/>
              <w:kern w:val="2"/>
              <w:lang w:eastAsia="zh-CN"/>
              <w14:ligatures w14:val="standardContextual"/>
            </w:rPr>
          </w:pPr>
          <w:hyperlink w:anchor="_Toc168402190" w:history="1">
            <w:r w:rsidRPr="0052724A">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_Toc168402190 \h </w:instrText>
            </w:r>
            <w:r>
              <w:rPr>
                <w:noProof/>
                <w:webHidden/>
              </w:rPr>
            </w:r>
            <w:r>
              <w:rPr>
                <w:noProof/>
                <w:webHidden/>
              </w:rPr>
              <w:fldChar w:fldCharType="separate"/>
            </w:r>
            <w:r>
              <w:rPr>
                <w:noProof/>
                <w:webHidden/>
              </w:rPr>
              <w:t>4</w:t>
            </w:r>
            <w:r>
              <w:rPr>
                <w:noProof/>
                <w:webHidden/>
              </w:rPr>
              <w:fldChar w:fldCharType="end"/>
            </w:r>
          </w:hyperlink>
        </w:p>
        <w:p w14:paraId="5E45D60E" w14:textId="3BBE58C8" w:rsidR="00201FFB" w:rsidRDefault="00201FFB">
          <w:pPr>
            <w:pStyle w:val="TOC1"/>
            <w:rPr>
              <w:rFonts w:eastAsiaTheme="minorEastAsia" w:cstheme="minorBidi"/>
              <w:b w:val="0"/>
              <w:bCs w:val="0"/>
              <w:i w:val="0"/>
              <w:iCs w:val="0"/>
              <w:noProof/>
              <w:kern w:val="2"/>
              <w:lang w:eastAsia="zh-CN"/>
              <w14:ligatures w14:val="standardContextual"/>
            </w:rPr>
          </w:pPr>
          <w:hyperlink w:anchor="_Toc168402191" w:history="1">
            <w:r w:rsidRPr="0052724A">
              <w:rPr>
                <w:rStyle w:val="Hyperlink"/>
                <w:rFonts w:ascii="Arial" w:hAnsi="Arial" w:cs="Arial"/>
                <w:noProof/>
              </w:rPr>
              <w:t>KEY ACTIVITIES</w:t>
            </w:r>
            <w:r>
              <w:rPr>
                <w:noProof/>
                <w:webHidden/>
              </w:rPr>
              <w:tab/>
            </w:r>
            <w:r>
              <w:rPr>
                <w:noProof/>
                <w:webHidden/>
              </w:rPr>
              <w:fldChar w:fldCharType="begin"/>
            </w:r>
            <w:r>
              <w:rPr>
                <w:noProof/>
                <w:webHidden/>
              </w:rPr>
              <w:instrText xml:space="preserve"> PAGEREF _Toc168402191 \h </w:instrText>
            </w:r>
            <w:r>
              <w:rPr>
                <w:noProof/>
                <w:webHidden/>
              </w:rPr>
            </w:r>
            <w:r>
              <w:rPr>
                <w:noProof/>
                <w:webHidden/>
              </w:rPr>
              <w:fldChar w:fldCharType="separate"/>
            </w:r>
            <w:r>
              <w:rPr>
                <w:noProof/>
                <w:webHidden/>
              </w:rPr>
              <w:t>6</w:t>
            </w:r>
            <w:r>
              <w:rPr>
                <w:noProof/>
                <w:webHidden/>
              </w:rPr>
              <w:fldChar w:fldCharType="end"/>
            </w:r>
          </w:hyperlink>
        </w:p>
        <w:p w14:paraId="3831B14D" w14:textId="36F5307C"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2" w:history="1">
            <w:r w:rsidRPr="0052724A">
              <w:rPr>
                <w:rStyle w:val="Hyperlink"/>
                <w:noProof/>
              </w:rPr>
              <w:t xml:space="preserve">1. Preparatory activities, meetings, </w:t>
            </w:r>
            <w:r w:rsidRPr="0052724A">
              <w:rPr>
                <w:rStyle w:val="Hyperlink"/>
                <w:noProof/>
              </w:rPr>
              <w:t>a</w:t>
            </w:r>
            <w:r w:rsidRPr="0052724A">
              <w:rPr>
                <w:rStyle w:val="Hyperlink"/>
                <w:noProof/>
              </w:rPr>
              <w:t>nd webinar</w:t>
            </w:r>
            <w:r>
              <w:rPr>
                <w:noProof/>
                <w:webHidden/>
              </w:rPr>
              <w:tab/>
            </w:r>
            <w:r>
              <w:rPr>
                <w:noProof/>
                <w:webHidden/>
              </w:rPr>
              <w:fldChar w:fldCharType="begin"/>
            </w:r>
            <w:r>
              <w:rPr>
                <w:noProof/>
                <w:webHidden/>
              </w:rPr>
              <w:instrText xml:space="preserve"> PAGEREF _Toc168402192 \h </w:instrText>
            </w:r>
            <w:r>
              <w:rPr>
                <w:noProof/>
                <w:webHidden/>
              </w:rPr>
            </w:r>
            <w:r>
              <w:rPr>
                <w:noProof/>
                <w:webHidden/>
              </w:rPr>
              <w:fldChar w:fldCharType="separate"/>
            </w:r>
            <w:r>
              <w:rPr>
                <w:noProof/>
                <w:webHidden/>
              </w:rPr>
              <w:t>7</w:t>
            </w:r>
            <w:r>
              <w:rPr>
                <w:noProof/>
                <w:webHidden/>
              </w:rPr>
              <w:fldChar w:fldCharType="end"/>
            </w:r>
          </w:hyperlink>
        </w:p>
        <w:p w14:paraId="656BA51F" w14:textId="5EF5AD7F"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3" w:history="1">
            <w:r w:rsidRPr="0052724A">
              <w:rPr>
                <w:rStyle w:val="Hyperlink"/>
                <w:noProof/>
              </w:rPr>
              <w:t>2. Official program and related activities</w:t>
            </w:r>
            <w:r>
              <w:rPr>
                <w:noProof/>
                <w:webHidden/>
              </w:rPr>
              <w:tab/>
            </w:r>
            <w:r>
              <w:rPr>
                <w:noProof/>
                <w:webHidden/>
              </w:rPr>
              <w:fldChar w:fldCharType="begin"/>
            </w:r>
            <w:r>
              <w:rPr>
                <w:noProof/>
                <w:webHidden/>
              </w:rPr>
              <w:instrText xml:space="preserve"> PAGEREF _Toc168402193 \h </w:instrText>
            </w:r>
            <w:r>
              <w:rPr>
                <w:noProof/>
                <w:webHidden/>
              </w:rPr>
            </w:r>
            <w:r>
              <w:rPr>
                <w:noProof/>
                <w:webHidden/>
              </w:rPr>
              <w:fldChar w:fldCharType="separate"/>
            </w:r>
            <w:r>
              <w:rPr>
                <w:noProof/>
                <w:webHidden/>
              </w:rPr>
              <w:t>8</w:t>
            </w:r>
            <w:r>
              <w:rPr>
                <w:noProof/>
                <w:webHidden/>
              </w:rPr>
              <w:fldChar w:fldCharType="end"/>
            </w:r>
          </w:hyperlink>
        </w:p>
        <w:p w14:paraId="6DAA8168" w14:textId="5C829F27"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4" w:history="1">
            <w:r w:rsidRPr="0052724A">
              <w:rPr>
                <w:rStyle w:val="Hyperlink"/>
                <w:noProof/>
              </w:rPr>
              <w:t>3. Attendance at parallel and side events</w:t>
            </w:r>
            <w:r>
              <w:rPr>
                <w:noProof/>
                <w:webHidden/>
              </w:rPr>
              <w:tab/>
            </w:r>
            <w:r>
              <w:rPr>
                <w:noProof/>
                <w:webHidden/>
              </w:rPr>
              <w:fldChar w:fldCharType="begin"/>
            </w:r>
            <w:r>
              <w:rPr>
                <w:noProof/>
                <w:webHidden/>
              </w:rPr>
              <w:instrText xml:space="preserve"> PAGEREF _Toc168402194 \h </w:instrText>
            </w:r>
            <w:r>
              <w:rPr>
                <w:noProof/>
                <w:webHidden/>
              </w:rPr>
            </w:r>
            <w:r>
              <w:rPr>
                <w:noProof/>
                <w:webHidden/>
              </w:rPr>
              <w:fldChar w:fldCharType="separate"/>
            </w:r>
            <w:r>
              <w:rPr>
                <w:noProof/>
                <w:webHidden/>
              </w:rPr>
              <w:t>12</w:t>
            </w:r>
            <w:r>
              <w:rPr>
                <w:noProof/>
                <w:webHidden/>
              </w:rPr>
              <w:fldChar w:fldCharType="end"/>
            </w:r>
          </w:hyperlink>
        </w:p>
        <w:p w14:paraId="4133693E" w14:textId="7A677A53" w:rsidR="00201FFB" w:rsidRDefault="00201FFB">
          <w:pPr>
            <w:pStyle w:val="TOC2"/>
            <w:tabs>
              <w:tab w:val="right" w:leader="dot" w:pos="9628"/>
            </w:tabs>
            <w:rPr>
              <w:rFonts w:eastAsiaTheme="minorEastAsia" w:cstheme="minorBidi"/>
              <w:b w:val="0"/>
              <w:bCs w:val="0"/>
              <w:noProof/>
              <w:kern w:val="2"/>
              <w:sz w:val="24"/>
              <w:szCs w:val="24"/>
              <w:lang w:eastAsia="zh-CN"/>
              <w14:ligatures w14:val="standardContextual"/>
            </w:rPr>
          </w:pPr>
          <w:hyperlink w:anchor="_Toc168402195" w:history="1">
            <w:r w:rsidRPr="0052724A">
              <w:rPr>
                <w:rStyle w:val="Hyperlink"/>
                <w:noProof/>
              </w:rPr>
              <w:t>5. Other Activities</w:t>
            </w:r>
            <w:r>
              <w:rPr>
                <w:noProof/>
                <w:webHidden/>
              </w:rPr>
              <w:tab/>
            </w:r>
            <w:r>
              <w:rPr>
                <w:noProof/>
                <w:webHidden/>
              </w:rPr>
              <w:fldChar w:fldCharType="begin"/>
            </w:r>
            <w:r>
              <w:rPr>
                <w:noProof/>
                <w:webHidden/>
              </w:rPr>
              <w:instrText xml:space="preserve"> PAGEREF _Toc168402195 \h </w:instrText>
            </w:r>
            <w:r>
              <w:rPr>
                <w:noProof/>
                <w:webHidden/>
              </w:rPr>
            </w:r>
            <w:r>
              <w:rPr>
                <w:noProof/>
                <w:webHidden/>
              </w:rPr>
              <w:fldChar w:fldCharType="separate"/>
            </w:r>
            <w:r>
              <w:rPr>
                <w:noProof/>
                <w:webHidden/>
              </w:rPr>
              <w:t>16</w:t>
            </w:r>
            <w:r>
              <w:rPr>
                <w:noProof/>
                <w:webHidden/>
              </w:rPr>
              <w:fldChar w:fldCharType="end"/>
            </w:r>
          </w:hyperlink>
        </w:p>
        <w:p w14:paraId="6C59501B" w14:textId="7E0BDA7C" w:rsidR="00201FFB" w:rsidRDefault="00201FFB">
          <w:pPr>
            <w:pStyle w:val="TOC1"/>
            <w:rPr>
              <w:rFonts w:eastAsiaTheme="minorEastAsia" w:cstheme="minorBidi"/>
              <w:b w:val="0"/>
              <w:bCs w:val="0"/>
              <w:i w:val="0"/>
              <w:iCs w:val="0"/>
              <w:noProof/>
              <w:kern w:val="2"/>
              <w:lang w:eastAsia="zh-CN"/>
              <w14:ligatures w14:val="standardContextual"/>
            </w:rPr>
          </w:pPr>
          <w:hyperlink w:anchor="_Toc168402196" w:history="1">
            <w:r w:rsidRPr="0052724A">
              <w:rPr>
                <w:rStyle w:val="Hyperlink"/>
                <w:rFonts w:ascii="Arial" w:hAnsi="Arial" w:cs="Arial"/>
                <w:noProof/>
              </w:rPr>
              <w:t>Conclusion: Key Outcomes and Benefits</w:t>
            </w:r>
            <w:r>
              <w:rPr>
                <w:noProof/>
                <w:webHidden/>
              </w:rPr>
              <w:tab/>
            </w:r>
            <w:r>
              <w:rPr>
                <w:noProof/>
                <w:webHidden/>
              </w:rPr>
              <w:fldChar w:fldCharType="begin"/>
            </w:r>
            <w:r>
              <w:rPr>
                <w:noProof/>
                <w:webHidden/>
              </w:rPr>
              <w:instrText xml:space="preserve"> PAGEREF _Toc168402196 \h </w:instrText>
            </w:r>
            <w:r>
              <w:rPr>
                <w:noProof/>
                <w:webHidden/>
              </w:rPr>
            </w:r>
            <w:r>
              <w:rPr>
                <w:noProof/>
                <w:webHidden/>
              </w:rPr>
              <w:fldChar w:fldCharType="separate"/>
            </w:r>
            <w:r>
              <w:rPr>
                <w:noProof/>
                <w:webHidden/>
              </w:rPr>
              <w:t>18</w:t>
            </w:r>
            <w:r>
              <w:rPr>
                <w:noProof/>
                <w:webHidden/>
              </w:rPr>
              <w:fldChar w:fldCharType="end"/>
            </w:r>
          </w:hyperlink>
        </w:p>
        <w:p w14:paraId="77BBD846" w14:textId="3962FAD2" w:rsidR="00713E96" w:rsidRPr="001020F3" w:rsidRDefault="00713E96" w:rsidP="00BB268A">
          <w:pPr>
            <w:spacing w:line="276" w:lineRule="auto"/>
            <w:jc w:val="both"/>
          </w:pPr>
          <w:r w:rsidRPr="001020F3">
            <w:rPr>
              <w:b/>
              <w:bCs/>
              <w:noProof/>
            </w:rPr>
            <w:fldChar w:fldCharType="end"/>
          </w:r>
        </w:p>
      </w:sdtContent>
    </w:sdt>
    <w:p w14:paraId="5AFF4302" w14:textId="343A6C07" w:rsidR="0062599F" w:rsidRDefault="0062599F">
      <w:pPr>
        <w:jc w:val="left"/>
        <w:rPr>
          <w:bCs/>
        </w:rPr>
      </w:pPr>
      <w:r>
        <w:rPr>
          <w:b/>
          <w:bCs/>
        </w:rPr>
        <w:br w:type="page"/>
      </w:r>
    </w:p>
    <w:p w14:paraId="12424F11" w14:textId="6B586AE9" w:rsidR="009E6889" w:rsidRPr="001020F3" w:rsidRDefault="006B5C0E" w:rsidP="00BB268A">
      <w:pPr>
        <w:pStyle w:val="Heading1"/>
        <w:spacing w:line="276" w:lineRule="auto"/>
        <w:rPr>
          <w:rFonts w:ascii="Arial" w:hAnsi="Arial" w:cs="Arial"/>
          <w:color w:val="823889"/>
          <w:u w:val="none"/>
        </w:rPr>
      </w:pPr>
      <w:bookmarkStart w:id="51" w:name="_Toc130929421"/>
      <w:bookmarkStart w:id="52" w:name="_Toc168402190"/>
      <w:r w:rsidRPr="001020F3">
        <w:rPr>
          <w:rFonts w:ascii="Arial" w:hAnsi="Arial" w:cs="Arial"/>
          <w:color w:val="823889"/>
          <w:u w:val="none"/>
        </w:rPr>
        <w:lastRenderedPageBreak/>
        <w:t>INTRODUCTION</w:t>
      </w:r>
      <w:bookmarkEnd w:id="51"/>
      <w:bookmarkEnd w:id="52"/>
    </w:p>
    <w:p w14:paraId="55013452" w14:textId="77777777" w:rsidR="009E6889" w:rsidRPr="001020F3" w:rsidRDefault="009E6889" w:rsidP="0062599F">
      <w:pPr>
        <w:spacing w:line="276" w:lineRule="auto"/>
        <w:jc w:val="left"/>
      </w:pPr>
    </w:p>
    <w:p w14:paraId="1BC01DCF" w14:textId="5A1A9354" w:rsidR="009E6889" w:rsidRDefault="009E6889" w:rsidP="00201FFB">
      <w:pPr>
        <w:spacing w:line="276" w:lineRule="auto"/>
        <w:jc w:val="left"/>
        <w:rPr>
          <w:sz w:val="22"/>
          <w:szCs w:val="22"/>
        </w:rPr>
      </w:pPr>
      <w:r w:rsidRPr="00201FFB">
        <w:rPr>
          <w:sz w:val="22"/>
          <w:szCs w:val="22"/>
        </w:rPr>
        <w:t xml:space="preserve">In </w:t>
      </w:r>
      <w:r w:rsidR="00886E24">
        <w:rPr>
          <w:sz w:val="22"/>
          <w:szCs w:val="22"/>
        </w:rPr>
        <w:t>September</w:t>
      </w:r>
      <w:r w:rsidRPr="00201FFB">
        <w:rPr>
          <w:sz w:val="22"/>
          <w:szCs w:val="22"/>
        </w:rPr>
        <w:t xml:space="preserve"> 202</w:t>
      </w:r>
      <w:r w:rsidR="00E70362" w:rsidRPr="00201FFB">
        <w:rPr>
          <w:sz w:val="22"/>
          <w:szCs w:val="22"/>
        </w:rPr>
        <w:t>4</w:t>
      </w:r>
      <w:r w:rsidRPr="00201FFB">
        <w:rPr>
          <w:sz w:val="22"/>
          <w:szCs w:val="22"/>
        </w:rPr>
        <w:t>, W</w:t>
      </w:r>
      <w:r w:rsidR="00BE5FC4" w:rsidRPr="00201FFB">
        <w:rPr>
          <w:sz w:val="22"/>
          <w:szCs w:val="22"/>
        </w:rPr>
        <w:t xml:space="preserve">omen </w:t>
      </w:r>
      <w:r w:rsidR="00CE4F7F" w:rsidRPr="00201FFB">
        <w:rPr>
          <w:sz w:val="22"/>
          <w:szCs w:val="22"/>
        </w:rPr>
        <w:t>with</w:t>
      </w:r>
      <w:r w:rsidR="00BE5FC4" w:rsidRPr="00201FFB">
        <w:rPr>
          <w:sz w:val="22"/>
          <w:szCs w:val="22"/>
        </w:rPr>
        <w:t xml:space="preserve"> Disabilities Australia (WWDA) </w:t>
      </w:r>
      <w:r w:rsidR="00A67C5E" w:rsidRPr="00201FFB">
        <w:rPr>
          <w:sz w:val="22"/>
          <w:szCs w:val="22"/>
        </w:rPr>
        <w:t>s</w:t>
      </w:r>
      <w:r w:rsidRPr="00201FFB">
        <w:rPr>
          <w:sz w:val="22"/>
          <w:szCs w:val="22"/>
        </w:rPr>
        <w:t xml:space="preserve">taff </w:t>
      </w:r>
      <w:r w:rsidR="00A67C5E" w:rsidRPr="00201FFB">
        <w:rPr>
          <w:sz w:val="22"/>
          <w:szCs w:val="22"/>
        </w:rPr>
        <w:t>m</w:t>
      </w:r>
      <w:r w:rsidRPr="00201FFB">
        <w:rPr>
          <w:sz w:val="22"/>
          <w:szCs w:val="22"/>
        </w:rPr>
        <w:t>ember</w:t>
      </w:r>
      <w:r w:rsidR="00E70362" w:rsidRPr="00201FFB">
        <w:rPr>
          <w:sz w:val="22"/>
          <w:szCs w:val="22"/>
        </w:rPr>
        <w:t xml:space="preserve"> Clare Gibellini</w:t>
      </w:r>
      <w:r w:rsidR="00BE5FC4" w:rsidRPr="00201FFB">
        <w:rPr>
          <w:sz w:val="22"/>
          <w:szCs w:val="22"/>
        </w:rPr>
        <w:t xml:space="preserve"> attended the </w:t>
      </w:r>
      <w:r w:rsidR="00886E24">
        <w:rPr>
          <w:sz w:val="22"/>
          <w:szCs w:val="22"/>
        </w:rPr>
        <w:t>4</w:t>
      </w:r>
      <w:r w:rsidR="00BE5FC4" w:rsidRPr="00201FFB">
        <w:rPr>
          <w:sz w:val="22"/>
          <w:szCs w:val="22"/>
          <w:vertAlign w:val="superscript"/>
        </w:rPr>
        <w:t>th</w:t>
      </w:r>
      <w:r w:rsidR="00BE5FC4" w:rsidRPr="00201FFB">
        <w:rPr>
          <w:sz w:val="22"/>
          <w:szCs w:val="22"/>
        </w:rPr>
        <w:t xml:space="preserve"> </w:t>
      </w:r>
      <w:r w:rsidR="00886E24">
        <w:rPr>
          <w:sz w:val="22"/>
          <w:szCs w:val="22"/>
        </w:rPr>
        <w:t>Asia Pacific Feminist Forum</w:t>
      </w:r>
      <w:r w:rsidR="00BE5FC4" w:rsidRPr="00201FFB">
        <w:rPr>
          <w:sz w:val="22"/>
          <w:szCs w:val="22"/>
        </w:rPr>
        <w:t xml:space="preserve"> (</w:t>
      </w:r>
      <w:r w:rsidR="00886E24">
        <w:rPr>
          <w:sz w:val="22"/>
          <w:szCs w:val="22"/>
        </w:rPr>
        <w:t>APFF</w:t>
      </w:r>
      <w:r w:rsidR="00BE5FC4" w:rsidRPr="00201FFB">
        <w:rPr>
          <w:sz w:val="22"/>
          <w:szCs w:val="22"/>
        </w:rPr>
        <w:t xml:space="preserve">) held </w:t>
      </w:r>
      <w:r w:rsidR="00886E24">
        <w:rPr>
          <w:sz w:val="22"/>
          <w:szCs w:val="22"/>
        </w:rPr>
        <w:t>in</w:t>
      </w:r>
      <w:r w:rsidR="00BE5FC4" w:rsidRPr="00201FFB">
        <w:rPr>
          <w:sz w:val="22"/>
          <w:szCs w:val="22"/>
        </w:rPr>
        <w:t xml:space="preserve"> </w:t>
      </w:r>
      <w:r w:rsidR="00886E24">
        <w:rPr>
          <w:sz w:val="22"/>
          <w:szCs w:val="22"/>
        </w:rPr>
        <w:t>Chiang Mai, Thailand</w:t>
      </w:r>
      <w:r w:rsidR="00BE5FC4" w:rsidRPr="00201FFB">
        <w:rPr>
          <w:sz w:val="22"/>
          <w:szCs w:val="22"/>
        </w:rPr>
        <w:t xml:space="preserve"> from the </w:t>
      </w:r>
      <w:r w:rsidR="00E70362" w:rsidRPr="00201FFB">
        <w:rPr>
          <w:sz w:val="22"/>
          <w:szCs w:val="22"/>
        </w:rPr>
        <w:t>11</w:t>
      </w:r>
      <w:r w:rsidR="00BE5FC4" w:rsidRPr="00201FFB">
        <w:rPr>
          <w:sz w:val="22"/>
          <w:szCs w:val="22"/>
          <w:vertAlign w:val="superscript"/>
        </w:rPr>
        <w:t>th</w:t>
      </w:r>
      <w:r w:rsidR="00BE5FC4" w:rsidRPr="00201FFB">
        <w:rPr>
          <w:sz w:val="22"/>
          <w:szCs w:val="22"/>
        </w:rPr>
        <w:t xml:space="preserve"> to </w:t>
      </w:r>
      <w:r w:rsidR="002D3BB8">
        <w:rPr>
          <w:sz w:val="22"/>
          <w:szCs w:val="22"/>
        </w:rPr>
        <w:t>1</w:t>
      </w:r>
      <w:r w:rsidR="00886E24">
        <w:rPr>
          <w:sz w:val="22"/>
          <w:szCs w:val="22"/>
        </w:rPr>
        <w:t>4</w:t>
      </w:r>
      <w:r w:rsidR="002D3BB8">
        <w:rPr>
          <w:sz w:val="22"/>
          <w:szCs w:val="22"/>
        </w:rPr>
        <w:t>th</w:t>
      </w:r>
      <w:r w:rsidR="00BE5FC4" w:rsidRPr="00201FFB">
        <w:rPr>
          <w:sz w:val="22"/>
          <w:szCs w:val="22"/>
        </w:rPr>
        <w:t xml:space="preserve">, as </w:t>
      </w:r>
      <w:r w:rsidR="002D3BB8">
        <w:rPr>
          <w:sz w:val="22"/>
          <w:szCs w:val="22"/>
        </w:rPr>
        <w:t xml:space="preserve">a </w:t>
      </w:r>
      <w:r w:rsidR="00BE5FC4" w:rsidRPr="00201FFB">
        <w:rPr>
          <w:sz w:val="22"/>
          <w:szCs w:val="22"/>
        </w:rPr>
        <w:t xml:space="preserve">delegate on behalf of WWDA. </w:t>
      </w:r>
    </w:p>
    <w:p w14:paraId="388575E1" w14:textId="77777777" w:rsidR="002C138C" w:rsidRPr="00201FFB" w:rsidRDefault="002C138C" w:rsidP="00201FFB">
      <w:pPr>
        <w:spacing w:line="276" w:lineRule="auto"/>
        <w:jc w:val="left"/>
        <w:rPr>
          <w:sz w:val="22"/>
          <w:szCs w:val="22"/>
        </w:rPr>
      </w:pPr>
    </w:p>
    <w:p w14:paraId="71F05049" w14:textId="68C30DE3" w:rsidR="002C138C" w:rsidRDefault="002C138C" w:rsidP="002C138C">
      <w:pPr>
        <w:spacing w:line="276" w:lineRule="auto"/>
        <w:jc w:val="left"/>
        <w:rPr>
          <w:sz w:val="22"/>
          <w:szCs w:val="22"/>
        </w:rPr>
      </w:pPr>
      <w:r w:rsidRPr="002C138C">
        <w:rPr>
          <w:sz w:val="22"/>
          <w:szCs w:val="22"/>
        </w:rPr>
        <w:t xml:space="preserve">The Asia Pacific Feminist Forum (APFF) first came into being in 2011, as an outcome of different conversations between APWLD and </w:t>
      </w:r>
      <w:r>
        <w:rPr>
          <w:sz w:val="22"/>
          <w:szCs w:val="22"/>
        </w:rPr>
        <w:t>their</w:t>
      </w:r>
      <w:r w:rsidRPr="002C138C">
        <w:rPr>
          <w:sz w:val="22"/>
          <w:szCs w:val="22"/>
        </w:rPr>
        <w:t xml:space="preserve"> members regarding the scarcity and near non-existence of feminist organising spaces in Asia and the Pacific. This meant that outside of international spaces, feminists in </w:t>
      </w:r>
      <w:r w:rsidR="00190CB1">
        <w:rPr>
          <w:sz w:val="22"/>
          <w:szCs w:val="22"/>
        </w:rPr>
        <w:t>the</w:t>
      </w:r>
      <w:r w:rsidRPr="002C138C">
        <w:rPr>
          <w:sz w:val="22"/>
          <w:szCs w:val="22"/>
        </w:rPr>
        <w:t xml:space="preserve"> regions lacked the kind of convening space which would allow </w:t>
      </w:r>
      <w:r w:rsidR="00190CB1">
        <w:rPr>
          <w:sz w:val="22"/>
          <w:szCs w:val="22"/>
        </w:rPr>
        <w:t>them</w:t>
      </w:r>
      <w:r w:rsidRPr="002C138C">
        <w:rPr>
          <w:sz w:val="22"/>
          <w:szCs w:val="22"/>
        </w:rPr>
        <w:t xml:space="preserve"> to exchange knowledge and skills, learn about </w:t>
      </w:r>
      <w:r w:rsidR="00190CB1">
        <w:rPr>
          <w:sz w:val="22"/>
          <w:szCs w:val="22"/>
        </w:rPr>
        <w:t xml:space="preserve">various </w:t>
      </w:r>
      <w:r w:rsidRPr="002C138C">
        <w:rPr>
          <w:sz w:val="22"/>
          <w:szCs w:val="22"/>
        </w:rPr>
        <w:t xml:space="preserve">movements and resistances, and build feminist solidarities and friendships with each other. </w:t>
      </w:r>
      <w:r w:rsidR="00190CB1">
        <w:rPr>
          <w:sz w:val="22"/>
          <w:szCs w:val="22"/>
        </w:rPr>
        <w:t>The</w:t>
      </w:r>
      <w:r w:rsidRPr="002C138C">
        <w:rPr>
          <w:sz w:val="22"/>
          <w:szCs w:val="22"/>
        </w:rPr>
        <w:t xml:space="preserve"> first APFF took place in Chiang Mai, Thailand in September 2011.</w:t>
      </w:r>
    </w:p>
    <w:p w14:paraId="1459707F" w14:textId="77777777" w:rsidR="002C138C" w:rsidRPr="002C138C" w:rsidRDefault="002C138C" w:rsidP="002C138C">
      <w:pPr>
        <w:spacing w:line="276" w:lineRule="auto"/>
        <w:jc w:val="left"/>
        <w:rPr>
          <w:sz w:val="22"/>
          <w:szCs w:val="22"/>
        </w:rPr>
      </w:pPr>
    </w:p>
    <w:p w14:paraId="2B44E201" w14:textId="5CEEBF2A" w:rsidR="002C138C" w:rsidRDefault="002C138C" w:rsidP="002C138C">
      <w:pPr>
        <w:spacing w:line="276" w:lineRule="auto"/>
        <w:jc w:val="left"/>
        <w:rPr>
          <w:sz w:val="22"/>
          <w:szCs w:val="22"/>
        </w:rPr>
      </w:pPr>
      <w:r w:rsidRPr="002C138C">
        <w:rPr>
          <w:sz w:val="22"/>
          <w:szCs w:val="22"/>
        </w:rPr>
        <w:t xml:space="preserve">Since then, the APFF has been organised by APWLD as a tri-annual event which brings together feminists, activists, and </w:t>
      </w:r>
      <w:r w:rsidR="00190CB1">
        <w:rPr>
          <w:sz w:val="22"/>
          <w:szCs w:val="22"/>
        </w:rPr>
        <w:t>women’s human rights defenders (</w:t>
      </w:r>
      <w:r w:rsidRPr="002C138C">
        <w:rPr>
          <w:sz w:val="22"/>
          <w:szCs w:val="22"/>
        </w:rPr>
        <w:t>WHRDs</w:t>
      </w:r>
      <w:r w:rsidR="00190CB1">
        <w:rPr>
          <w:sz w:val="22"/>
          <w:szCs w:val="22"/>
        </w:rPr>
        <w:t>)</w:t>
      </w:r>
      <w:r w:rsidRPr="002C138C">
        <w:rPr>
          <w:sz w:val="22"/>
          <w:szCs w:val="22"/>
        </w:rPr>
        <w:t xml:space="preserve"> from all regions of Asia and the Pacific, to participate in a three-day feminist convening. In those three days, feminists come together to celebrate collective achievements, deepen feminist knowledge, and strengthen linkages and solidarities with each other. The APFF does not take place in a vacuum, and each APFF theme is defined by the context of the world we are living in, a structural analysis of the issues we face, and the systemic forms of oppression which are the driving force behind these issues. </w:t>
      </w:r>
    </w:p>
    <w:p w14:paraId="08A00337" w14:textId="77777777" w:rsidR="00190CB1" w:rsidRDefault="00190CB1" w:rsidP="002C138C">
      <w:pPr>
        <w:spacing w:line="276" w:lineRule="auto"/>
        <w:jc w:val="left"/>
        <w:rPr>
          <w:sz w:val="22"/>
          <w:szCs w:val="22"/>
        </w:rPr>
      </w:pPr>
    </w:p>
    <w:p w14:paraId="35502009" w14:textId="57D00C3E" w:rsidR="00190CB1" w:rsidRPr="002C138C" w:rsidRDefault="00190CB1" w:rsidP="002C138C">
      <w:pPr>
        <w:spacing w:line="276" w:lineRule="auto"/>
        <w:jc w:val="left"/>
        <w:rPr>
          <w:sz w:val="22"/>
          <w:szCs w:val="22"/>
        </w:rPr>
      </w:pPr>
      <w:r w:rsidRPr="00190CB1">
        <w:rPr>
          <w:sz w:val="22"/>
          <w:szCs w:val="22"/>
        </w:rPr>
        <w:t>Each APFF has an overarching theme, with a framework that guides the opening plenary for each day. APFF</w:t>
      </w:r>
      <w:r>
        <w:rPr>
          <w:sz w:val="22"/>
          <w:szCs w:val="22"/>
        </w:rPr>
        <w:t xml:space="preserve">4 </w:t>
      </w:r>
      <w:r w:rsidRPr="00190CB1">
        <w:rPr>
          <w:sz w:val="22"/>
          <w:szCs w:val="22"/>
        </w:rPr>
        <w:t xml:space="preserve">used the Anger-Hope-Action framework, with Day 1 guided by </w:t>
      </w:r>
      <w:r>
        <w:rPr>
          <w:sz w:val="22"/>
          <w:szCs w:val="22"/>
        </w:rPr>
        <w:t>‘Where We Are’ (</w:t>
      </w:r>
      <w:r w:rsidRPr="00190CB1">
        <w:rPr>
          <w:sz w:val="22"/>
          <w:szCs w:val="22"/>
        </w:rPr>
        <w:t>Anger</w:t>
      </w:r>
      <w:r>
        <w:rPr>
          <w:sz w:val="22"/>
          <w:szCs w:val="22"/>
        </w:rPr>
        <w:t>)</w:t>
      </w:r>
      <w:r w:rsidRPr="00190CB1">
        <w:rPr>
          <w:sz w:val="22"/>
          <w:szCs w:val="22"/>
        </w:rPr>
        <w:t xml:space="preserve">, Day 2 by </w:t>
      </w:r>
      <w:r>
        <w:rPr>
          <w:sz w:val="22"/>
          <w:szCs w:val="22"/>
        </w:rPr>
        <w:t>‘Where We Want Be’ (</w:t>
      </w:r>
      <w:r w:rsidRPr="00190CB1">
        <w:rPr>
          <w:sz w:val="22"/>
          <w:szCs w:val="22"/>
        </w:rPr>
        <w:t>Hope</w:t>
      </w:r>
      <w:r>
        <w:rPr>
          <w:sz w:val="22"/>
          <w:szCs w:val="22"/>
        </w:rPr>
        <w:t>)</w:t>
      </w:r>
      <w:r w:rsidRPr="00190CB1">
        <w:rPr>
          <w:sz w:val="22"/>
          <w:szCs w:val="22"/>
        </w:rPr>
        <w:t xml:space="preserve">, and Day 3 by </w:t>
      </w:r>
      <w:r>
        <w:rPr>
          <w:sz w:val="22"/>
          <w:szCs w:val="22"/>
        </w:rPr>
        <w:t>‘How We Get There’ (</w:t>
      </w:r>
      <w:r w:rsidRPr="00190CB1">
        <w:rPr>
          <w:sz w:val="22"/>
          <w:szCs w:val="22"/>
        </w:rPr>
        <w:t>Action</w:t>
      </w:r>
      <w:r>
        <w:rPr>
          <w:sz w:val="22"/>
          <w:szCs w:val="22"/>
        </w:rPr>
        <w:t>)</w:t>
      </w:r>
      <w:r w:rsidRPr="00190CB1">
        <w:rPr>
          <w:sz w:val="22"/>
          <w:szCs w:val="22"/>
        </w:rPr>
        <w:t xml:space="preserve">. </w:t>
      </w:r>
      <w:r>
        <w:rPr>
          <w:sz w:val="22"/>
          <w:szCs w:val="22"/>
        </w:rPr>
        <w:t>Each</w:t>
      </w:r>
      <w:r w:rsidRPr="00190CB1">
        <w:rPr>
          <w:sz w:val="22"/>
          <w:szCs w:val="22"/>
        </w:rPr>
        <w:t xml:space="preserve"> day’s opening plenary sets the tone for the rest of the day, which is filled with different workshops, as well as side-events. The APFF seeks to bring to life feminist ways of work and play, and side-events include the Solidarity Space where participants can come together to plan and organise solidarity actions like protests and strikes; the Wellness Space which runs workshops and activities focused on sustaining our own energies, as well as sustaining a movement, through feminist wellness; the Feminist Bazaar where indigenous women’s crafts are brought in by members to promote women artisans, and the Really Free Market which supports exchanging unwanted items for other goods, to counter the consumerist ways of living promoted by capitalism; and a childcare space for participants with children. Art, music, dance, performance, and literature are an essential part of the APFF</w:t>
      </w:r>
    </w:p>
    <w:p w14:paraId="342076C9" w14:textId="77777777" w:rsidR="0093243A" w:rsidRDefault="0093243A" w:rsidP="00201FFB">
      <w:pPr>
        <w:spacing w:line="276" w:lineRule="auto"/>
        <w:jc w:val="left"/>
        <w:rPr>
          <w:sz w:val="22"/>
          <w:szCs w:val="22"/>
        </w:rPr>
      </w:pPr>
    </w:p>
    <w:p w14:paraId="0B14C0C4" w14:textId="60014205" w:rsidR="00AB1C1D" w:rsidRDefault="00190CB1" w:rsidP="00201FFB">
      <w:pPr>
        <w:spacing w:line="276" w:lineRule="auto"/>
        <w:jc w:val="left"/>
        <w:rPr>
          <w:sz w:val="22"/>
          <w:szCs w:val="22"/>
        </w:rPr>
      </w:pPr>
      <w:r>
        <w:rPr>
          <w:sz w:val="22"/>
          <w:szCs w:val="22"/>
        </w:rPr>
        <w:t xml:space="preserve">Clare joined advocates </w:t>
      </w:r>
      <w:r w:rsidR="00AB1C1D">
        <w:rPr>
          <w:sz w:val="22"/>
          <w:szCs w:val="22"/>
        </w:rPr>
        <w:t xml:space="preserve">from Pakistan and Nepal to develop and deliver a workshop entitled “Nothing About Us Without Us: Feminist Ways of Knowing and Being Included” on day one of the conference. </w:t>
      </w:r>
    </w:p>
    <w:p w14:paraId="10E33F58" w14:textId="21A7FD5A" w:rsidR="00AB1C1D" w:rsidRDefault="00AB1C1D" w:rsidP="00201FFB">
      <w:pPr>
        <w:spacing w:line="276" w:lineRule="auto"/>
        <w:jc w:val="left"/>
        <w:rPr>
          <w:sz w:val="22"/>
          <w:szCs w:val="22"/>
        </w:rPr>
      </w:pPr>
    </w:p>
    <w:p w14:paraId="65376BB7" w14:textId="645424CD" w:rsidR="0093243A" w:rsidRPr="00201FFB" w:rsidRDefault="00E70362" w:rsidP="00201FFB">
      <w:pPr>
        <w:spacing w:line="276" w:lineRule="auto"/>
        <w:jc w:val="left"/>
        <w:rPr>
          <w:sz w:val="22"/>
          <w:szCs w:val="22"/>
        </w:rPr>
      </w:pPr>
      <w:r w:rsidRPr="00201FFB">
        <w:rPr>
          <w:sz w:val="22"/>
          <w:szCs w:val="22"/>
        </w:rPr>
        <w:t xml:space="preserve">This was Clare’s </w:t>
      </w:r>
      <w:r w:rsidR="00190CB1">
        <w:rPr>
          <w:sz w:val="22"/>
          <w:szCs w:val="22"/>
        </w:rPr>
        <w:t>first</w:t>
      </w:r>
      <w:r w:rsidR="002D3BB8">
        <w:rPr>
          <w:sz w:val="22"/>
          <w:szCs w:val="22"/>
        </w:rPr>
        <w:t xml:space="preserve"> </w:t>
      </w:r>
      <w:r w:rsidRPr="00201FFB">
        <w:rPr>
          <w:sz w:val="22"/>
          <w:szCs w:val="22"/>
        </w:rPr>
        <w:t xml:space="preserve">attendance at </w:t>
      </w:r>
      <w:r w:rsidR="00190CB1">
        <w:rPr>
          <w:sz w:val="22"/>
          <w:szCs w:val="22"/>
        </w:rPr>
        <w:t>APFF</w:t>
      </w:r>
      <w:r w:rsidR="0093243A" w:rsidRPr="00201FFB">
        <w:rPr>
          <w:sz w:val="22"/>
          <w:szCs w:val="22"/>
        </w:rPr>
        <w:t xml:space="preserve">, </w:t>
      </w:r>
      <w:r w:rsidRPr="00201FFB">
        <w:rPr>
          <w:sz w:val="22"/>
          <w:szCs w:val="22"/>
        </w:rPr>
        <w:t xml:space="preserve">and her participation </w:t>
      </w:r>
      <w:r w:rsidR="0093243A" w:rsidRPr="00201FFB">
        <w:rPr>
          <w:sz w:val="22"/>
          <w:szCs w:val="22"/>
        </w:rPr>
        <w:t xml:space="preserve">allowed </w:t>
      </w:r>
      <w:r w:rsidRPr="00201FFB">
        <w:rPr>
          <w:sz w:val="22"/>
          <w:szCs w:val="22"/>
        </w:rPr>
        <w:t>her</w:t>
      </w:r>
      <w:r w:rsidR="0093243A" w:rsidRPr="00201FFB">
        <w:rPr>
          <w:sz w:val="22"/>
          <w:szCs w:val="22"/>
        </w:rPr>
        <w:t xml:space="preserve"> both to solidify </w:t>
      </w:r>
      <w:r w:rsidRPr="00201FFB">
        <w:rPr>
          <w:sz w:val="22"/>
          <w:szCs w:val="22"/>
        </w:rPr>
        <w:t xml:space="preserve">her </w:t>
      </w:r>
      <w:r w:rsidR="0093243A" w:rsidRPr="00201FFB">
        <w:rPr>
          <w:sz w:val="22"/>
          <w:szCs w:val="22"/>
        </w:rPr>
        <w:t xml:space="preserve">international and Australian connections, broaden </w:t>
      </w:r>
      <w:r w:rsidRPr="00201FFB">
        <w:rPr>
          <w:sz w:val="22"/>
          <w:szCs w:val="22"/>
        </w:rPr>
        <w:t>her</w:t>
      </w:r>
      <w:r w:rsidR="0093243A" w:rsidRPr="00201FFB">
        <w:rPr>
          <w:sz w:val="22"/>
          <w:szCs w:val="22"/>
        </w:rPr>
        <w:t xml:space="preserve"> networks, gain new </w:t>
      </w:r>
      <w:r w:rsidR="008B3485" w:rsidRPr="00201FFB">
        <w:rPr>
          <w:sz w:val="22"/>
          <w:szCs w:val="22"/>
        </w:rPr>
        <w:t>skills,</w:t>
      </w:r>
      <w:r w:rsidR="0093243A" w:rsidRPr="00201FFB">
        <w:rPr>
          <w:sz w:val="22"/>
          <w:szCs w:val="22"/>
        </w:rPr>
        <w:t xml:space="preserve"> and solidify </w:t>
      </w:r>
      <w:r w:rsidRPr="00201FFB">
        <w:rPr>
          <w:sz w:val="22"/>
          <w:szCs w:val="22"/>
        </w:rPr>
        <w:t xml:space="preserve">her </w:t>
      </w:r>
      <w:r w:rsidR="0093243A" w:rsidRPr="00201FFB">
        <w:rPr>
          <w:sz w:val="22"/>
          <w:szCs w:val="22"/>
        </w:rPr>
        <w:t xml:space="preserve">existing expertise. </w:t>
      </w:r>
    </w:p>
    <w:p w14:paraId="4A2E9C58" w14:textId="71E9BA84" w:rsidR="00D9355A" w:rsidRDefault="00D9355A">
      <w:pPr>
        <w:jc w:val="left"/>
      </w:pPr>
      <w:r>
        <w:br w:type="page"/>
      </w:r>
    </w:p>
    <w:p w14:paraId="582CCAD0" w14:textId="69620B28" w:rsidR="00BB0FDE" w:rsidRPr="00121CE6" w:rsidRDefault="006B5C0E" w:rsidP="00BB268A">
      <w:pPr>
        <w:pStyle w:val="Heading1"/>
        <w:spacing w:line="276" w:lineRule="auto"/>
        <w:rPr>
          <w:rFonts w:ascii="Arial" w:hAnsi="Arial" w:cs="Arial"/>
          <w:color w:val="823889"/>
          <w:u w:val="none"/>
        </w:rPr>
      </w:pPr>
      <w:bookmarkStart w:id="53" w:name="_Toc168402191"/>
      <w:r w:rsidRPr="00121CE6">
        <w:rPr>
          <w:rFonts w:ascii="Arial" w:hAnsi="Arial" w:cs="Arial"/>
          <w:color w:val="823889"/>
          <w:u w:val="none"/>
        </w:rPr>
        <w:lastRenderedPageBreak/>
        <w:t>KEY ACTIVITIES</w:t>
      </w:r>
      <w:bookmarkEnd w:id="53"/>
      <w:r w:rsidRPr="00121CE6">
        <w:rPr>
          <w:rFonts w:ascii="Arial" w:hAnsi="Arial" w:cs="Arial"/>
          <w:color w:val="823889"/>
          <w:u w:val="none"/>
        </w:rPr>
        <w:t xml:space="preserve"> </w:t>
      </w:r>
    </w:p>
    <w:p w14:paraId="75B545DA" w14:textId="77777777" w:rsidR="00BB0FDE" w:rsidRPr="001020F3" w:rsidRDefault="00BB0FDE" w:rsidP="0062599F">
      <w:pPr>
        <w:spacing w:line="276" w:lineRule="auto"/>
        <w:jc w:val="left"/>
      </w:pPr>
    </w:p>
    <w:p w14:paraId="789F11BC" w14:textId="17E4A64F" w:rsidR="00BB0FDE" w:rsidRPr="001020F3" w:rsidRDefault="00AB1C1D" w:rsidP="00201FFB">
      <w:pPr>
        <w:spacing w:line="276" w:lineRule="auto"/>
        <w:jc w:val="left"/>
        <w:rPr>
          <w:sz w:val="22"/>
          <w:szCs w:val="22"/>
        </w:rPr>
      </w:pPr>
      <w:r>
        <w:rPr>
          <w:sz w:val="22"/>
          <w:szCs w:val="22"/>
        </w:rPr>
        <w:t>Clare</w:t>
      </w:r>
      <w:r w:rsidR="00BB0FDE" w:rsidRPr="001020F3">
        <w:rPr>
          <w:sz w:val="22"/>
          <w:szCs w:val="22"/>
        </w:rPr>
        <w:t xml:space="preserve"> participated in </w:t>
      </w:r>
      <w:r>
        <w:rPr>
          <w:sz w:val="22"/>
          <w:szCs w:val="22"/>
        </w:rPr>
        <w:t>APFF</w:t>
      </w:r>
      <w:r w:rsidR="00BB0FDE" w:rsidRPr="001020F3">
        <w:rPr>
          <w:sz w:val="22"/>
          <w:szCs w:val="22"/>
        </w:rPr>
        <w:t xml:space="preserve"> through multiple avenues, including</w:t>
      </w:r>
      <w:r w:rsidR="00A31AA5">
        <w:rPr>
          <w:sz w:val="22"/>
          <w:szCs w:val="22"/>
        </w:rPr>
        <w:t xml:space="preserve"> in person </w:t>
      </w:r>
      <w:r w:rsidR="00631355">
        <w:rPr>
          <w:sz w:val="22"/>
          <w:szCs w:val="22"/>
        </w:rPr>
        <w:t>workshops</w:t>
      </w:r>
      <w:r w:rsidR="00BB0FDE" w:rsidRPr="001020F3">
        <w:rPr>
          <w:sz w:val="22"/>
          <w:szCs w:val="22"/>
        </w:rPr>
        <w:t xml:space="preserve">, </w:t>
      </w:r>
      <w:r>
        <w:rPr>
          <w:sz w:val="22"/>
          <w:szCs w:val="22"/>
        </w:rPr>
        <w:t xml:space="preserve">adding to collective exhibitions, </w:t>
      </w:r>
      <w:r w:rsidR="00BB0FDE" w:rsidRPr="001020F3">
        <w:rPr>
          <w:sz w:val="22"/>
          <w:szCs w:val="22"/>
        </w:rPr>
        <w:t xml:space="preserve">as well as attending the official program of meetings and events. These activities are outlined below. </w:t>
      </w:r>
    </w:p>
    <w:p w14:paraId="279AF0DF" w14:textId="1AA755F4" w:rsidR="00970E80" w:rsidRPr="001020F3" w:rsidRDefault="00970E80" w:rsidP="00AB1C1D">
      <w:pPr>
        <w:spacing w:line="276" w:lineRule="auto"/>
        <w:jc w:val="left"/>
      </w:pPr>
    </w:p>
    <w:p w14:paraId="3841E392" w14:textId="14C66898" w:rsidR="00BB0FDE" w:rsidRPr="00AB1C1D" w:rsidRDefault="00BB0FDE" w:rsidP="00AB1C1D">
      <w:pPr>
        <w:spacing w:line="276" w:lineRule="auto"/>
        <w:jc w:val="left"/>
      </w:pPr>
      <w:bookmarkStart w:id="54" w:name="_Toc168402192"/>
      <w:r w:rsidRPr="001020F3">
        <w:rPr>
          <w:b/>
          <w:bCs/>
          <w:color w:val="823889"/>
        </w:rPr>
        <w:t xml:space="preserve">1. </w:t>
      </w:r>
      <w:r w:rsidR="00970E80" w:rsidRPr="001020F3">
        <w:rPr>
          <w:b/>
          <w:bCs/>
          <w:color w:val="823889"/>
        </w:rPr>
        <w:t>Preparatory</w:t>
      </w:r>
      <w:r w:rsidR="002A5D5E" w:rsidRPr="001020F3">
        <w:rPr>
          <w:b/>
          <w:bCs/>
          <w:color w:val="823889"/>
        </w:rPr>
        <w:t xml:space="preserve"> activities, </w:t>
      </w:r>
      <w:r w:rsidR="00AC2F3D" w:rsidRPr="001020F3">
        <w:rPr>
          <w:b/>
          <w:bCs/>
          <w:color w:val="823889"/>
        </w:rPr>
        <w:t>meetings,</w:t>
      </w:r>
      <w:r w:rsidR="002A5D5E" w:rsidRPr="001020F3">
        <w:rPr>
          <w:b/>
          <w:bCs/>
          <w:color w:val="823889"/>
        </w:rPr>
        <w:t xml:space="preserve"> and </w:t>
      </w:r>
      <w:bookmarkEnd w:id="54"/>
      <w:r w:rsidR="002D3BB8">
        <w:rPr>
          <w:b/>
          <w:bCs/>
          <w:color w:val="823889"/>
        </w:rPr>
        <w:t>networking.</w:t>
      </w:r>
    </w:p>
    <w:p w14:paraId="0ACFBC2A" w14:textId="77777777" w:rsidR="00970E80" w:rsidRPr="001020F3" w:rsidRDefault="00970E80" w:rsidP="0040028E">
      <w:pPr>
        <w:pStyle w:val="ListParagraph"/>
        <w:spacing w:line="276" w:lineRule="auto"/>
        <w:ind w:left="0"/>
        <w:jc w:val="left"/>
      </w:pPr>
    </w:p>
    <w:p w14:paraId="62AEEC43" w14:textId="443C9B4A" w:rsidR="00970E80" w:rsidRPr="00201FFB" w:rsidRDefault="00970E80" w:rsidP="00201FFB">
      <w:pPr>
        <w:pStyle w:val="ListParagraph"/>
        <w:spacing w:line="276" w:lineRule="auto"/>
        <w:ind w:left="0"/>
        <w:jc w:val="left"/>
        <w:rPr>
          <w:sz w:val="22"/>
          <w:szCs w:val="22"/>
        </w:rPr>
      </w:pPr>
      <w:r w:rsidRPr="00201FFB">
        <w:rPr>
          <w:sz w:val="22"/>
          <w:szCs w:val="22"/>
        </w:rPr>
        <w:t xml:space="preserve">Prior to attending the conference, </w:t>
      </w:r>
      <w:r w:rsidR="00053E28" w:rsidRPr="00201FFB">
        <w:rPr>
          <w:sz w:val="22"/>
          <w:szCs w:val="22"/>
        </w:rPr>
        <w:t>WWDA delegate</w:t>
      </w:r>
      <w:r w:rsidR="00A31AA5" w:rsidRPr="00201FFB">
        <w:rPr>
          <w:sz w:val="22"/>
          <w:szCs w:val="22"/>
        </w:rPr>
        <w:t xml:space="preserve"> Clare</w:t>
      </w:r>
      <w:r w:rsidRPr="00201FFB">
        <w:rPr>
          <w:sz w:val="22"/>
          <w:szCs w:val="22"/>
        </w:rPr>
        <w:t xml:space="preserve"> participated in </w:t>
      </w:r>
      <w:r w:rsidR="003A4841" w:rsidRPr="00201FFB">
        <w:rPr>
          <w:sz w:val="22"/>
          <w:szCs w:val="22"/>
        </w:rPr>
        <w:t>several</w:t>
      </w:r>
      <w:r w:rsidRPr="00201FFB">
        <w:rPr>
          <w:sz w:val="22"/>
          <w:szCs w:val="22"/>
        </w:rPr>
        <w:t xml:space="preserve"> meetings organised by </w:t>
      </w:r>
      <w:r w:rsidR="002D3BB8">
        <w:rPr>
          <w:sz w:val="22"/>
          <w:szCs w:val="22"/>
        </w:rPr>
        <w:t>the</w:t>
      </w:r>
      <w:r w:rsidR="001B0999">
        <w:rPr>
          <w:sz w:val="22"/>
          <w:szCs w:val="22"/>
        </w:rPr>
        <w:t xml:space="preserve"> National Forum for Women with Disabilities (NFWWD)</w:t>
      </w:r>
      <w:r w:rsidRPr="00201FFB">
        <w:rPr>
          <w:sz w:val="22"/>
          <w:szCs w:val="22"/>
        </w:rPr>
        <w:t xml:space="preserve">, to discuss the collective attendance </w:t>
      </w:r>
      <w:r w:rsidR="001B0999">
        <w:rPr>
          <w:sz w:val="22"/>
          <w:szCs w:val="22"/>
        </w:rPr>
        <w:t xml:space="preserve">at APFF </w:t>
      </w:r>
      <w:r w:rsidRPr="00201FFB">
        <w:rPr>
          <w:sz w:val="22"/>
          <w:szCs w:val="22"/>
        </w:rPr>
        <w:t xml:space="preserve">of </w:t>
      </w:r>
      <w:r w:rsidR="00053E28" w:rsidRPr="00201FFB">
        <w:rPr>
          <w:sz w:val="22"/>
          <w:szCs w:val="22"/>
        </w:rPr>
        <w:t>representatives</w:t>
      </w:r>
      <w:r w:rsidR="001B0999">
        <w:rPr>
          <w:sz w:val="22"/>
          <w:szCs w:val="22"/>
        </w:rPr>
        <w:t xml:space="preserve">, and development of the workshop. </w:t>
      </w:r>
      <w:r w:rsidRPr="00201FFB">
        <w:rPr>
          <w:sz w:val="22"/>
          <w:szCs w:val="22"/>
        </w:rPr>
        <w:t xml:space="preserve">These sessions included information on the conference, who </w:t>
      </w:r>
      <w:r w:rsidR="004A6AC6" w:rsidRPr="00201FFB">
        <w:rPr>
          <w:sz w:val="22"/>
          <w:szCs w:val="22"/>
        </w:rPr>
        <w:t>would be attending</w:t>
      </w:r>
      <w:r w:rsidRPr="00201FFB">
        <w:rPr>
          <w:sz w:val="22"/>
          <w:szCs w:val="22"/>
        </w:rPr>
        <w:t xml:space="preserve">, internationalising our issues and </w:t>
      </w:r>
      <w:r w:rsidR="002D3BB8">
        <w:rPr>
          <w:sz w:val="22"/>
          <w:szCs w:val="22"/>
        </w:rPr>
        <w:t>unpacking the themes of the conference</w:t>
      </w:r>
      <w:r w:rsidRPr="00201FFB">
        <w:rPr>
          <w:sz w:val="22"/>
          <w:szCs w:val="22"/>
        </w:rPr>
        <w:t xml:space="preserve">. </w:t>
      </w:r>
    </w:p>
    <w:p w14:paraId="3EFD7D43" w14:textId="77777777" w:rsidR="00A360FE" w:rsidRPr="00201FFB" w:rsidRDefault="00A360FE" w:rsidP="00201FFB">
      <w:pPr>
        <w:pStyle w:val="ListParagraph"/>
        <w:spacing w:line="276" w:lineRule="auto"/>
        <w:ind w:left="0"/>
        <w:jc w:val="left"/>
        <w:rPr>
          <w:sz w:val="22"/>
          <w:szCs w:val="22"/>
        </w:rPr>
      </w:pPr>
    </w:p>
    <w:p w14:paraId="7B3BCCEF" w14:textId="001F452D" w:rsidR="002D3BB8" w:rsidRPr="002D3BB8" w:rsidRDefault="002D3BB8" w:rsidP="002D3BB8">
      <w:pPr>
        <w:pStyle w:val="ListParagraph"/>
        <w:spacing w:line="276" w:lineRule="auto"/>
        <w:ind w:left="0"/>
        <w:jc w:val="left"/>
        <w:rPr>
          <w:sz w:val="22"/>
          <w:szCs w:val="22"/>
          <w:lang w:val="en-GB"/>
        </w:rPr>
      </w:pPr>
      <w:r>
        <w:rPr>
          <w:sz w:val="22"/>
          <w:szCs w:val="22"/>
        </w:rPr>
        <w:t xml:space="preserve">Prior to the start of the Conference, Clare attended a Welcome </w:t>
      </w:r>
      <w:r w:rsidR="001B0999">
        <w:rPr>
          <w:sz w:val="22"/>
          <w:szCs w:val="22"/>
        </w:rPr>
        <w:t>Dinner</w:t>
      </w:r>
      <w:r>
        <w:rPr>
          <w:sz w:val="22"/>
          <w:szCs w:val="22"/>
        </w:rPr>
        <w:t xml:space="preserve"> hosted by </w:t>
      </w:r>
      <w:r w:rsidR="001B0999">
        <w:rPr>
          <w:sz w:val="22"/>
          <w:szCs w:val="22"/>
        </w:rPr>
        <w:t xml:space="preserve">the </w:t>
      </w:r>
      <w:r w:rsidR="001B0999">
        <w:rPr>
          <w:sz w:val="22"/>
          <w:szCs w:val="22"/>
          <w:lang w:val="en-GB"/>
        </w:rPr>
        <w:t xml:space="preserve">Asia Pacific Forum on Women, Law and Development. </w:t>
      </w:r>
      <w:r>
        <w:rPr>
          <w:sz w:val="22"/>
          <w:szCs w:val="22"/>
          <w:lang w:val="en-GB"/>
        </w:rPr>
        <w:t xml:space="preserve">It was a fantastic event attended by </w:t>
      </w:r>
      <w:r w:rsidR="001B0999">
        <w:rPr>
          <w:sz w:val="22"/>
          <w:szCs w:val="22"/>
          <w:lang w:val="en-GB"/>
        </w:rPr>
        <w:t>many</w:t>
      </w:r>
      <w:r>
        <w:rPr>
          <w:sz w:val="22"/>
          <w:szCs w:val="22"/>
          <w:lang w:val="en-GB"/>
        </w:rPr>
        <w:t xml:space="preserve"> delegates and provided an excellent opportunity for discussions and networking. </w:t>
      </w:r>
    </w:p>
    <w:p w14:paraId="53BB759B" w14:textId="77777777" w:rsidR="002D3BB8" w:rsidRDefault="002D3BB8" w:rsidP="00201FFB">
      <w:pPr>
        <w:pStyle w:val="ListParagraph"/>
        <w:spacing w:line="276" w:lineRule="auto"/>
        <w:ind w:left="0"/>
        <w:jc w:val="left"/>
        <w:rPr>
          <w:sz w:val="22"/>
          <w:szCs w:val="22"/>
          <w:lang w:val="en-GB"/>
        </w:rPr>
      </w:pPr>
    </w:p>
    <w:p w14:paraId="760B80CF" w14:textId="1FDDAB5B" w:rsidR="002D3BB8" w:rsidRPr="002D3BB8" w:rsidRDefault="00AB7A4A" w:rsidP="00201FFB">
      <w:pPr>
        <w:pStyle w:val="ListParagraph"/>
        <w:spacing w:line="276" w:lineRule="auto"/>
        <w:ind w:left="0"/>
        <w:jc w:val="left"/>
        <w:rPr>
          <w:sz w:val="22"/>
          <w:szCs w:val="22"/>
          <w:lang w:val="en-GB"/>
        </w:rPr>
      </w:pPr>
      <w:r>
        <w:rPr>
          <w:noProof/>
          <w:sz w:val="22"/>
          <w:szCs w:val="22"/>
          <w:lang w:val="en-GB"/>
          <w14:ligatures w14:val="standardContextual"/>
        </w:rPr>
        <w:drawing>
          <wp:inline distT="0" distB="0" distL="0" distR="0" wp14:anchorId="160388CB" wp14:editId="347C416D">
            <wp:extent cx="6120130" cy="4590415"/>
            <wp:effectExtent l="0" t="0" r="1270" b="0"/>
            <wp:docPr id="1154062033" name="Picture 30" descr="A group of people seated facing a stage. There is a large screen with the logo for A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62033" name="Picture 30" descr="A group of people seated facing a stage. There is a large screen with the logo for AP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CFC4953" w14:textId="6BEBD918" w:rsidR="002D3BB8" w:rsidRPr="002D3BB8" w:rsidRDefault="002D3BB8" w:rsidP="002D3BB8">
      <w:pPr>
        <w:pStyle w:val="ListParagraph"/>
        <w:spacing w:line="276" w:lineRule="auto"/>
        <w:ind w:left="0"/>
        <w:jc w:val="center"/>
        <w:rPr>
          <w:b/>
          <w:bCs/>
          <w:sz w:val="22"/>
          <w:szCs w:val="22"/>
        </w:rPr>
      </w:pPr>
      <w:r w:rsidRPr="002D3BB8">
        <w:rPr>
          <w:b/>
          <w:bCs/>
          <w:sz w:val="22"/>
          <w:szCs w:val="22"/>
        </w:rPr>
        <w:t xml:space="preserve">Photo: </w:t>
      </w:r>
      <w:r w:rsidR="00AB7A4A">
        <w:rPr>
          <w:b/>
          <w:bCs/>
          <w:sz w:val="22"/>
          <w:szCs w:val="22"/>
        </w:rPr>
        <w:t>Ope</w:t>
      </w:r>
      <w:r w:rsidR="00661013">
        <w:rPr>
          <w:b/>
          <w:bCs/>
          <w:sz w:val="22"/>
          <w:szCs w:val="22"/>
        </w:rPr>
        <w:t>ning of the Asia Pacific Feminist Forum 4</w:t>
      </w:r>
    </w:p>
    <w:p w14:paraId="17CF4D0B" w14:textId="77777777" w:rsidR="002D3BB8" w:rsidRDefault="002D3BB8" w:rsidP="00201FFB">
      <w:pPr>
        <w:pStyle w:val="ListParagraph"/>
        <w:spacing w:line="276" w:lineRule="auto"/>
        <w:ind w:left="0"/>
        <w:jc w:val="left"/>
        <w:rPr>
          <w:sz w:val="22"/>
          <w:szCs w:val="22"/>
        </w:rPr>
      </w:pPr>
    </w:p>
    <w:p w14:paraId="1F014C9B" w14:textId="2088B43D" w:rsidR="002D3BB8" w:rsidRDefault="002D3BB8" w:rsidP="00201FFB">
      <w:pPr>
        <w:pStyle w:val="ListParagraph"/>
        <w:spacing w:line="276" w:lineRule="auto"/>
        <w:ind w:left="0"/>
        <w:jc w:val="left"/>
        <w:rPr>
          <w:sz w:val="22"/>
          <w:szCs w:val="22"/>
        </w:rPr>
      </w:pPr>
      <w:r w:rsidRPr="002D3BB8">
        <w:rPr>
          <w:color w:val="333333"/>
          <w:sz w:val="22"/>
          <w:szCs w:val="22"/>
        </w:rPr>
        <w:br/>
      </w:r>
    </w:p>
    <w:p w14:paraId="29B6A212" w14:textId="77777777" w:rsidR="00661013" w:rsidRDefault="00661013" w:rsidP="00201FFB">
      <w:pPr>
        <w:pStyle w:val="ListParagraph"/>
        <w:spacing w:line="276" w:lineRule="auto"/>
        <w:ind w:left="0"/>
        <w:jc w:val="left"/>
        <w:rPr>
          <w:sz w:val="22"/>
          <w:szCs w:val="22"/>
        </w:rPr>
      </w:pPr>
    </w:p>
    <w:p w14:paraId="30F31B25" w14:textId="77777777" w:rsidR="00661013" w:rsidRDefault="00661013" w:rsidP="00201FFB">
      <w:pPr>
        <w:pStyle w:val="ListParagraph"/>
        <w:spacing w:line="276" w:lineRule="auto"/>
        <w:ind w:left="0"/>
        <w:jc w:val="left"/>
        <w:rPr>
          <w:sz w:val="22"/>
          <w:szCs w:val="22"/>
        </w:rPr>
      </w:pPr>
    </w:p>
    <w:p w14:paraId="189D6BD6" w14:textId="77777777" w:rsidR="00661013" w:rsidRDefault="00661013" w:rsidP="00201FFB">
      <w:pPr>
        <w:pStyle w:val="ListParagraph"/>
        <w:spacing w:line="276" w:lineRule="auto"/>
        <w:ind w:left="0"/>
        <w:jc w:val="left"/>
        <w:rPr>
          <w:sz w:val="22"/>
          <w:szCs w:val="22"/>
        </w:rPr>
      </w:pPr>
    </w:p>
    <w:p w14:paraId="2E8DBDA5" w14:textId="77777777" w:rsidR="00661013" w:rsidRDefault="00661013" w:rsidP="00201FFB">
      <w:pPr>
        <w:pStyle w:val="ListParagraph"/>
        <w:spacing w:line="276" w:lineRule="auto"/>
        <w:ind w:left="0"/>
        <w:jc w:val="left"/>
        <w:rPr>
          <w:sz w:val="22"/>
          <w:szCs w:val="22"/>
        </w:rPr>
      </w:pPr>
    </w:p>
    <w:p w14:paraId="2BB33F94" w14:textId="77777777" w:rsidR="00F14CCB" w:rsidRDefault="00F14CCB" w:rsidP="00F14CCB">
      <w:pPr>
        <w:pStyle w:val="ListParagraph"/>
        <w:spacing w:line="276" w:lineRule="auto"/>
        <w:ind w:left="0"/>
        <w:jc w:val="both"/>
        <w:outlineLvl w:val="1"/>
        <w:rPr>
          <w:b/>
          <w:bCs/>
          <w:color w:val="823889"/>
        </w:rPr>
      </w:pPr>
      <w:bookmarkStart w:id="55" w:name="_Toc168402193"/>
      <w:r w:rsidRPr="001020F3">
        <w:rPr>
          <w:b/>
          <w:bCs/>
          <w:color w:val="823889"/>
        </w:rPr>
        <w:lastRenderedPageBreak/>
        <w:t>2. Official program and related activities</w:t>
      </w:r>
      <w:bookmarkEnd w:id="55"/>
      <w:r w:rsidRPr="001020F3">
        <w:rPr>
          <w:b/>
          <w:bCs/>
          <w:color w:val="823889"/>
        </w:rPr>
        <w:t xml:space="preserve"> </w:t>
      </w:r>
    </w:p>
    <w:p w14:paraId="4FD0D1DC" w14:textId="77777777" w:rsidR="00F14CCB" w:rsidRDefault="00F14CCB" w:rsidP="00F14CCB">
      <w:pPr>
        <w:pStyle w:val="ListParagraph"/>
        <w:spacing w:line="276" w:lineRule="auto"/>
        <w:ind w:left="0"/>
        <w:jc w:val="both"/>
        <w:outlineLvl w:val="1"/>
        <w:rPr>
          <w:b/>
          <w:bCs/>
          <w:color w:val="823889"/>
        </w:rPr>
      </w:pPr>
    </w:p>
    <w:p w14:paraId="489D2E7B" w14:textId="212DAE7B" w:rsidR="00F14CCB" w:rsidRDefault="00F14CCB" w:rsidP="00F14CCB">
      <w:pPr>
        <w:pStyle w:val="ListParagraph"/>
        <w:spacing w:line="276" w:lineRule="auto"/>
        <w:ind w:left="0"/>
        <w:jc w:val="both"/>
        <w:outlineLvl w:val="1"/>
        <w:rPr>
          <w:b/>
          <w:bCs/>
          <w:color w:val="823889"/>
        </w:rPr>
      </w:pPr>
      <w:r>
        <w:rPr>
          <w:b/>
          <w:bCs/>
          <w:color w:val="823889"/>
        </w:rPr>
        <w:t>Day One</w:t>
      </w:r>
      <w:r w:rsidR="001F549B">
        <w:rPr>
          <w:b/>
          <w:bCs/>
          <w:color w:val="823889"/>
        </w:rPr>
        <w:t xml:space="preserve"> </w:t>
      </w:r>
      <w:r w:rsidR="00DE1C3F">
        <w:rPr>
          <w:b/>
          <w:bCs/>
          <w:color w:val="823889"/>
        </w:rPr>
        <w:t>–</w:t>
      </w:r>
      <w:r w:rsidR="001F549B">
        <w:rPr>
          <w:b/>
          <w:bCs/>
          <w:color w:val="823889"/>
        </w:rPr>
        <w:t xml:space="preserve"> Plenary</w:t>
      </w:r>
      <w:r w:rsidR="00DE1C3F">
        <w:rPr>
          <w:b/>
          <w:bCs/>
          <w:color w:val="823889"/>
        </w:rPr>
        <w:t xml:space="preserve"> “Where We Are”</w:t>
      </w:r>
    </w:p>
    <w:p w14:paraId="2F3A521E" w14:textId="77777777" w:rsidR="00DE1C3F" w:rsidRPr="001020F3" w:rsidRDefault="00DE1C3F" w:rsidP="00F14CCB">
      <w:pPr>
        <w:pStyle w:val="ListParagraph"/>
        <w:spacing w:line="276" w:lineRule="auto"/>
        <w:ind w:left="0"/>
        <w:jc w:val="both"/>
        <w:outlineLvl w:val="1"/>
        <w:rPr>
          <w:b/>
          <w:bCs/>
          <w:color w:val="823889"/>
        </w:rPr>
      </w:pPr>
    </w:p>
    <w:p w14:paraId="556B29F8" w14:textId="77777777" w:rsidR="00F14CCB" w:rsidRDefault="001B0999" w:rsidP="00201FFB">
      <w:pPr>
        <w:pStyle w:val="ListParagraph"/>
        <w:spacing w:line="276" w:lineRule="auto"/>
        <w:ind w:left="0"/>
        <w:jc w:val="left"/>
        <w:rPr>
          <w:sz w:val="22"/>
          <w:szCs w:val="22"/>
        </w:rPr>
      </w:pPr>
      <w:r>
        <w:rPr>
          <w:sz w:val="22"/>
          <w:szCs w:val="22"/>
        </w:rPr>
        <w:t>Thursday</w:t>
      </w:r>
      <w:r w:rsidR="002D3BB8">
        <w:rPr>
          <w:sz w:val="22"/>
          <w:szCs w:val="22"/>
        </w:rPr>
        <w:t xml:space="preserve"> the 1</w:t>
      </w:r>
      <w:r>
        <w:rPr>
          <w:sz w:val="22"/>
          <w:szCs w:val="22"/>
        </w:rPr>
        <w:t>2</w:t>
      </w:r>
      <w:r w:rsidR="002D3BB8" w:rsidRPr="002D3BB8">
        <w:rPr>
          <w:sz w:val="22"/>
          <w:szCs w:val="22"/>
          <w:vertAlign w:val="superscript"/>
        </w:rPr>
        <w:t>th</w:t>
      </w:r>
      <w:r w:rsidR="002D3BB8">
        <w:rPr>
          <w:sz w:val="22"/>
          <w:szCs w:val="22"/>
        </w:rPr>
        <w:t xml:space="preserve"> of </w:t>
      </w:r>
      <w:r>
        <w:rPr>
          <w:sz w:val="22"/>
          <w:szCs w:val="22"/>
        </w:rPr>
        <w:t>September</w:t>
      </w:r>
      <w:r w:rsidR="002D3BB8">
        <w:rPr>
          <w:sz w:val="22"/>
          <w:szCs w:val="22"/>
        </w:rPr>
        <w:t xml:space="preserve"> saw the commencement of the full conference, and there were many fantastic </w:t>
      </w:r>
      <w:r>
        <w:rPr>
          <w:sz w:val="22"/>
          <w:szCs w:val="22"/>
        </w:rPr>
        <w:t>speakers in the opening plenary</w:t>
      </w:r>
      <w:r w:rsidR="002D3BB8">
        <w:rPr>
          <w:sz w:val="22"/>
          <w:szCs w:val="22"/>
        </w:rPr>
        <w:t xml:space="preserve">. </w:t>
      </w:r>
      <w:r w:rsidR="00F14CCB">
        <w:rPr>
          <w:sz w:val="22"/>
          <w:szCs w:val="22"/>
        </w:rPr>
        <w:t xml:space="preserve">This session looked at “Where We Are”, and </w:t>
      </w:r>
      <w:r w:rsidR="00F14CCB" w:rsidRPr="00F14CCB">
        <w:rPr>
          <w:sz w:val="22"/>
          <w:szCs w:val="22"/>
        </w:rPr>
        <w:t xml:space="preserve">discussed the impact of political crises, systems of oppression, and rising fundamentalisms. Key speakers highlighted the role of corporate capture, militarism, and imperialism in exploiting resources and undermining social justice. </w:t>
      </w:r>
    </w:p>
    <w:p w14:paraId="2FE2373A" w14:textId="77777777" w:rsidR="00F14CCB" w:rsidRDefault="00F14CCB" w:rsidP="00201FFB">
      <w:pPr>
        <w:pStyle w:val="ListParagraph"/>
        <w:spacing w:line="276" w:lineRule="auto"/>
        <w:ind w:left="0"/>
        <w:jc w:val="left"/>
        <w:rPr>
          <w:sz w:val="22"/>
          <w:szCs w:val="22"/>
        </w:rPr>
      </w:pPr>
    </w:p>
    <w:p w14:paraId="61D8AAE6" w14:textId="4C463955" w:rsidR="002D3BB8" w:rsidRDefault="00F14CCB" w:rsidP="00201FFB">
      <w:pPr>
        <w:pStyle w:val="ListParagraph"/>
        <w:spacing w:line="276" w:lineRule="auto"/>
        <w:ind w:left="0"/>
        <w:jc w:val="left"/>
        <w:rPr>
          <w:sz w:val="22"/>
          <w:szCs w:val="22"/>
        </w:rPr>
      </w:pPr>
      <w:r w:rsidRPr="00F14CCB">
        <w:rPr>
          <w:sz w:val="22"/>
          <w:szCs w:val="22"/>
        </w:rPr>
        <w:t>Azra Talat Sa</w:t>
      </w:r>
      <w:r w:rsidR="00816E34">
        <w:rPr>
          <w:sz w:val="22"/>
          <w:szCs w:val="22"/>
        </w:rPr>
        <w:t>yeed</w:t>
      </w:r>
      <w:r w:rsidRPr="00F14CCB">
        <w:rPr>
          <w:sz w:val="22"/>
          <w:szCs w:val="22"/>
        </w:rPr>
        <w:t xml:space="preserve"> emphasized the need to address militarism and its impact on children and communities. Sa</w:t>
      </w:r>
      <w:r w:rsidR="00DE1C3F">
        <w:rPr>
          <w:sz w:val="22"/>
          <w:szCs w:val="22"/>
        </w:rPr>
        <w:t>ral</w:t>
      </w:r>
      <w:r w:rsidRPr="00F14CCB">
        <w:rPr>
          <w:sz w:val="22"/>
          <w:szCs w:val="22"/>
        </w:rPr>
        <w:t xml:space="preserve">a Emmanuel discussed the IMF's austerity measures in Sri Lanka, affecting women's economic rights. </w:t>
      </w:r>
      <w:r w:rsidR="00816E34">
        <w:rPr>
          <w:sz w:val="22"/>
          <w:szCs w:val="22"/>
        </w:rPr>
        <w:t>Theresa Arriola</w:t>
      </w:r>
      <w:r w:rsidRPr="00F14CCB">
        <w:rPr>
          <w:sz w:val="22"/>
          <w:szCs w:val="22"/>
        </w:rPr>
        <w:t xml:space="preserve"> from the Northern Mariana Islands highlighted US militarization's impact on local communities. </w:t>
      </w:r>
      <w:proofErr w:type="spellStart"/>
      <w:r w:rsidR="00DE1C3F">
        <w:rPr>
          <w:sz w:val="22"/>
          <w:szCs w:val="22"/>
        </w:rPr>
        <w:t>Kyungjin</w:t>
      </w:r>
      <w:proofErr w:type="spellEnd"/>
      <w:r w:rsidR="00DE1C3F">
        <w:rPr>
          <w:sz w:val="22"/>
          <w:szCs w:val="22"/>
        </w:rPr>
        <w:t xml:space="preserve"> Oh</w:t>
      </w:r>
      <w:r w:rsidRPr="00F14CCB">
        <w:rPr>
          <w:sz w:val="22"/>
          <w:szCs w:val="22"/>
        </w:rPr>
        <w:t xml:space="preserve"> from South Korea addressed the backlash against women's rights, and </w:t>
      </w:r>
      <w:proofErr w:type="spellStart"/>
      <w:r w:rsidRPr="00F14CCB">
        <w:rPr>
          <w:sz w:val="22"/>
          <w:szCs w:val="22"/>
        </w:rPr>
        <w:t>Zaina</w:t>
      </w:r>
      <w:r w:rsidR="00DE1C3F">
        <w:rPr>
          <w:sz w:val="22"/>
          <w:szCs w:val="22"/>
        </w:rPr>
        <w:t>h</w:t>
      </w:r>
      <w:proofErr w:type="spellEnd"/>
      <w:r w:rsidR="00DE1C3F">
        <w:rPr>
          <w:sz w:val="22"/>
          <w:szCs w:val="22"/>
        </w:rPr>
        <w:t xml:space="preserve"> Anwar</w:t>
      </w:r>
      <w:r w:rsidRPr="00F14CCB">
        <w:rPr>
          <w:sz w:val="22"/>
          <w:szCs w:val="22"/>
        </w:rPr>
        <w:t xml:space="preserve"> from Malaysia stressed the importance of challenging religious fundamentalism in women's rights advocacy.</w:t>
      </w:r>
    </w:p>
    <w:p w14:paraId="5690ADC0" w14:textId="77777777" w:rsidR="002D3BB8" w:rsidRDefault="002D3BB8" w:rsidP="00201FFB">
      <w:pPr>
        <w:pStyle w:val="ListParagraph"/>
        <w:spacing w:line="276" w:lineRule="auto"/>
        <w:ind w:left="0"/>
        <w:jc w:val="left"/>
        <w:rPr>
          <w:sz w:val="22"/>
          <w:szCs w:val="22"/>
        </w:rPr>
      </w:pPr>
    </w:p>
    <w:p w14:paraId="70487B3A" w14:textId="77777777" w:rsidR="002D3BB8" w:rsidRDefault="002D3BB8" w:rsidP="00201FFB">
      <w:pPr>
        <w:pStyle w:val="ListParagraph"/>
        <w:spacing w:line="276" w:lineRule="auto"/>
        <w:ind w:left="0"/>
        <w:jc w:val="left"/>
        <w:rPr>
          <w:sz w:val="22"/>
          <w:szCs w:val="22"/>
        </w:rPr>
      </w:pPr>
    </w:p>
    <w:p w14:paraId="12BF6BDC" w14:textId="1BF16718" w:rsidR="002D3BB8" w:rsidRDefault="00DE1C3F" w:rsidP="00752559">
      <w:pPr>
        <w:pStyle w:val="ListParagraph"/>
        <w:spacing w:line="276" w:lineRule="auto"/>
        <w:ind w:left="0"/>
        <w:jc w:val="center"/>
        <w:rPr>
          <w:sz w:val="22"/>
          <w:szCs w:val="22"/>
        </w:rPr>
      </w:pPr>
      <w:r w:rsidRPr="00DE1C3F">
        <w:rPr>
          <w:noProof/>
          <w:sz w:val="22"/>
          <w:szCs w:val="22"/>
          <w14:ligatures w14:val="standardContextual"/>
        </w:rPr>
        <w:fldChar w:fldCharType="begin"/>
      </w:r>
      <w:r w:rsidRPr="00DE1C3F">
        <w:rPr>
          <w:noProof/>
          <w:sz w:val="22"/>
          <w:szCs w:val="22"/>
          <w14:ligatures w14:val="standardContextual"/>
        </w:rPr>
        <w:instrText xml:space="preserve"> INCLUDEPICTURE "https://apff4.apwld.org/wp-content/uploads/2024/09/1-3.webp" \* MERGEFORMATINET </w:instrText>
      </w:r>
      <w:r w:rsidRPr="00DE1C3F">
        <w:rPr>
          <w:noProof/>
          <w:sz w:val="22"/>
          <w:szCs w:val="22"/>
          <w14:ligatures w14:val="standardContextual"/>
        </w:rPr>
        <w:fldChar w:fldCharType="separate"/>
      </w:r>
      <w:r w:rsidRPr="00DE1C3F">
        <w:rPr>
          <w:noProof/>
          <w:sz w:val="22"/>
          <w:szCs w:val="22"/>
          <w14:ligatures w14:val="standardContextual"/>
        </w:rPr>
        <w:drawing>
          <wp:inline distT="0" distB="0" distL="0" distR="0" wp14:anchorId="7D485A06" wp14:editId="5AECA3E0">
            <wp:extent cx="5128314" cy="5128314"/>
            <wp:effectExtent l="0" t="0" r="0" b="0"/>
            <wp:docPr id="68186719" name="Picture 2" descr="The flyer for Day One ‘Where We Are” plenary. There are photos of Kyungjin Oh, Theresa Arriola, Sarala Emmanuel, Azra Talat Sayeed and Zainah An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6719" name="Picture 2" descr="The flyer for Day One ‘Where We Are” plenary. There are photos of Kyungjin Oh, Theresa Arriola, Sarala Emmanuel, Azra Talat Sayeed and Zainah Anw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314" cy="5128314"/>
                    </a:xfrm>
                    <a:prstGeom prst="rect">
                      <a:avLst/>
                    </a:prstGeom>
                    <a:noFill/>
                    <a:ln>
                      <a:noFill/>
                    </a:ln>
                  </pic:spPr>
                </pic:pic>
              </a:graphicData>
            </a:graphic>
          </wp:inline>
        </w:drawing>
      </w:r>
      <w:r w:rsidRPr="00DE1C3F">
        <w:rPr>
          <w:noProof/>
          <w:sz w:val="22"/>
          <w:szCs w:val="22"/>
          <w14:ligatures w14:val="standardContextual"/>
        </w:rPr>
        <w:fldChar w:fldCharType="end"/>
      </w:r>
    </w:p>
    <w:p w14:paraId="0C79A37E" w14:textId="49AAEE3F" w:rsidR="002D3BB8" w:rsidRDefault="002D3BB8" w:rsidP="002D3BB8">
      <w:pPr>
        <w:pStyle w:val="ListParagraph"/>
        <w:spacing w:line="276" w:lineRule="auto"/>
        <w:ind w:left="0"/>
        <w:jc w:val="center"/>
        <w:rPr>
          <w:b/>
          <w:bCs/>
          <w:sz w:val="22"/>
          <w:szCs w:val="22"/>
        </w:rPr>
      </w:pPr>
      <w:r w:rsidRPr="002D3BB8">
        <w:rPr>
          <w:b/>
          <w:bCs/>
          <w:sz w:val="22"/>
          <w:szCs w:val="22"/>
        </w:rPr>
        <w:t xml:space="preserve">Photo: </w:t>
      </w:r>
      <w:r w:rsidR="00816E34">
        <w:rPr>
          <w:b/>
          <w:bCs/>
          <w:sz w:val="22"/>
          <w:szCs w:val="22"/>
        </w:rPr>
        <w:t>Plenary Speakers from Day 1 “Where We Are”</w:t>
      </w:r>
    </w:p>
    <w:p w14:paraId="5D92A0F2" w14:textId="77777777" w:rsidR="00816E34" w:rsidRPr="002D3BB8" w:rsidRDefault="00816E34" w:rsidP="002D3BB8">
      <w:pPr>
        <w:pStyle w:val="ListParagraph"/>
        <w:spacing w:line="276" w:lineRule="auto"/>
        <w:ind w:left="0"/>
        <w:jc w:val="center"/>
        <w:rPr>
          <w:b/>
          <w:bCs/>
          <w:sz w:val="22"/>
          <w:szCs w:val="22"/>
        </w:rPr>
      </w:pPr>
    </w:p>
    <w:p w14:paraId="180AD0CE" w14:textId="7BA8C1DD" w:rsidR="002D3BB8" w:rsidRDefault="00752559" w:rsidP="002D3BB8">
      <w:pPr>
        <w:pStyle w:val="ListParagraph"/>
        <w:spacing w:line="276" w:lineRule="auto"/>
        <w:ind w:left="0"/>
        <w:jc w:val="center"/>
        <w:rPr>
          <w:sz w:val="22"/>
          <w:szCs w:val="22"/>
        </w:rPr>
      </w:pPr>
      <w:r>
        <w:rPr>
          <w:noProof/>
          <w:sz w:val="22"/>
          <w:szCs w:val="22"/>
          <w14:ligatures w14:val="standardContextual"/>
        </w:rPr>
        <w:lastRenderedPageBreak/>
        <w:drawing>
          <wp:inline distT="0" distB="0" distL="0" distR="0" wp14:anchorId="16324E9B" wp14:editId="2E2F83AA">
            <wp:extent cx="2686855" cy="2362479"/>
            <wp:effectExtent l="0" t="2857" r="2857" b="2858"/>
            <wp:docPr id="29456484" name="Picture 3" descr="A group of people sitting in chairs in front of a large screen. On the screen is the logo of APFF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6484" name="Picture 3" descr="A group of people sitting in chairs in front of a large screen. On the screen is the logo of APFF4. "/>
                    <pic:cNvPicPr/>
                  </pic:nvPicPr>
                  <pic:blipFill rotWithShape="1">
                    <a:blip r:embed="rId15" cstate="print">
                      <a:extLst>
                        <a:ext uri="{28A0092B-C50C-407E-A947-70E740481C1C}">
                          <a14:useLocalDpi xmlns:a14="http://schemas.microsoft.com/office/drawing/2010/main" val="0"/>
                        </a:ext>
                      </a:extLst>
                    </a:blip>
                    <a:srcRect r="14704"/>
                    <a:stretch/>
                  </pic:blipFill>
                  <pic:spPr bwMode="auto">
                    <a:xfrm rot="5400000">
                      <a:off x="0" y="0"/>
                      <a:ext cx="2761979" cy="2428534"/>
                    </a:xfrm>
                    <a:prstGeom prst="rect">
                      <a:avLst/>
                    </a:prstGeom>
                    <a:ln>
                      <a:noFill/>
                    </a:ln>
                    <a:extLst>
                      <a:ext uri="{53640926-AAD7-44D8-BBD7-CCE9431645EC}">
                        <a14:shadowObscured xmlns:a14="http://schemas.microsoft.com/office/drawing/2010/main"/>
                      </a:ext>
                    </a:extLst>
                  </pic:spPr>
                </pic:pic>
              </a:graphicData>
            </a:graphic>
          </wp:inline>
        </w:drawing>
      </w:r>
      <w:r>
        <w:rPr>
          <w:noProof/>
          <w:sz w:val="22"/>
          <w:szCs w:val="22"/>
          <w14:ligatures w14:val="standardContextual"/>
        </w:rPr>
        <w:drawing>
          <wp:inline distT="0" distB="0" distL="0" distR="0" wp14:anchorId="73BA9368" wp14:editId="4DBEDCF5">
            <wp:extent cx="3588121" cy="2691277"/>
            <wp:effectExtent l="0" t="0" r="6350" b="1270"/>
            <wp:docPr id="1482966890" name="Picture 4" descr="A screen showing a painting of a family. In the family there are three males and three female. Each of the females has their mouths covered by a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6890" name="Picture 4" descr="A screen showing a painting of a family. In the family there are three males and three female. Each of the females has their mouths covered by a ma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5633" cy="2726913"/>
                    </a:xfrm>
                    <a:prstGeom prst="rect">
                      <a:avLst/>
                    </a:prstGeom>
                  </pic:spPr>
                </pic:pic>
              </a:graphicData>
            </a:graphic>
          </wp:inline>
        </w:drawing>
      </w:r>
      <w:r>
        <w:rPr>
          <w:noProof/>
          <w:sz w:val="22"/>
          <w:szCs w:val="22"/>
          <w14:ligatures w14:val="standardContextual"/>
        </w:rPr>
        <w:drawing>
          <wp:inline distT="0" distB="0" distL="0" distR="0" wp14:anchorId="14222948" wp14:editId="21301C6A">
            <wp:extent cx="3860930" cy="2895898"/>
            <wp:effectExtent l="0" t="0" r="0" b="0"/>
            <wp:docPr id="807048177" name="Picture 5" descr="A screen showing a cartoon image of women protesting outside a courthouse. In the top right there is a label on yellow background that says “Campaign for Justice In Muslim Family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8177" name="Picture 5" descr="A screen showing a cartoon image of women protesting outside a courthouse. In the top right there is a label on yellow background that says “Campaign for Justice In Muslim Family Law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5417" cy="2951767"/>
                    </a:xfrm>
                    <a:prstGeom prst="rect">
                      <a:avLst/>
                    </a:prstGeom>
                  </pic:spPr>
                </pic:pic>
              </a:graphicData>
            </a:graphic>
          </wp:inline>
        </w:drawing>
      </w:r>
    </w:p>
    <w:p w14:paraId="067DF009" w14:textId="48F033A1" w:rsidR="00CC44D9" w:rsidRDefault="002D3BB8" w:rsidP="00752559">
      <w:pPr>
        <w:pStyle w:val="ListParagraph"/>
        <w:spacing w:line="276" w:lineRule="auto"/>
        <w:ind w:left="0"/>
        <w:jc w:val="center"/>
        <w:rPr>
          <w:b/>
          <w:bCs/>
          <w:sz w:val="22"/>
          <w:szCs w:val="22"/>
        </w:rPr>
      </w:pPr>
      <w:r w:rsidRPr="002D3BB8">
        <w:rPr>
          <w:b/>
          <w:bCs/>
          <w:sz w:val="22"/>
          <w:szCs w:val="22"/>
        </w:rPr>
        <w:t>Photo</w:t>
      </w:r>
      <w:r w:rsidR="00752559">
        <w:rPr>
          <w:b/>
          <w:bCs/>
          <w:sz w:val="22"/>
          <w:szCs w:val="22"/>
        </w:rPr>
        <w:t>s</w:t>
      </w:r>
      <w:r w:rsidRPr="002D3BB8">
        <w:rPr>
          <w:b/>
          <w:bCs/>
          <w:sz w:val="22"/>
          <w:szCs w:val="22"/>
        </w:rPr>
        <w:t xml:space="preserve">: </w:t>
      </w:r>
      <w:r w:rsidR="00752559">
        <w:rPr>
          <w:b/>
          <w:bCs/>
          <w:sz w:val="22"/>
          <w:szCs w:val="22"/>
        </w:rPr>
        <w:t>Opening Plenary Speakers Day One</w:t>
      </w:r>
    </w:p>
    <w:p w14:paraId="348481C0" w14:textId="77777777" w:rsidR="002D3BB8" w:rsidRDefault="002D3BB8" w:rsidP="0040028E">
      <w:pPr>
        <w:pStyle w:val="ListParagraph"/>
        <w:spacing w:line="276" w:lineRule="auto"/>
        <w:ind w:left="0"/>
        <w:jc w:val="left"/>
        <w:rPr>
          <w:b/>
          <w:bCs/>
          <w:sz w:val="22"/>
          <w:szCs w:val="22"/>
        </w:rPr>
      </w:pPr>
    </w:p>
    <w:p w14:paraId="0D513691" w14:textId="247F0188" w:rsidR="001F549B" w:rsidRDefault="001F549B" w:rsidP="0040028E">
      <w:pPr>
        <w:pStyle w:val="ListParagraph"/>
        <w:spacing w:line="276" w:lineRule="auto"/>
        <w:ind w:left="0"/>
        <w:jc w:val="left"/>
        <w:rPr>
          <w:b/>
          <w:bCs/>
          <w:sz w:val="22"/>
          <w:szCs w:val="22"/>
        </w:rPr>
      </w:pPr>
      <w:r>
        <w:rPr>
          <w:b/>
          <w:bCs/>
          <w:color w:val="823889"/>
        </w:rPr>
        <w:t xml:space="preserve">Day One - </w:t>
      </w:r>
      <w:r w:rsidR="00631355">
        <w:rPr>
          <w:b/>
          <w:bCs/>
          <w:color w:val="823889"/>
        </w:rPr>
        <w:t>Workshops</w:t>
      </w:r>
    </w:p>
    <w:p w14:paraId="1164C56D" w14:textId="358D1C18" w:rsidR="00F14CCB" w:rsidRPr="00F14CCB" w:rsidRDefault="00F14CCB" w:rsidP="00F14CCB">
      <w:pPr>
        <w:pStyle w:val="ListParagraph"/>
        <w:spacing w:line="276" w:lineRule="auto"/>
        <w:ind w:hanging="720"/>
        <w:jc w:val="left"/>
        <w:rPr>
          <w:b/>
          <w:bCs/>
          <w:sz w:val="22"/>
          <w:szCs w:val="22"/>
        </w:rPr>
      </w:pPr>
      <w:r w:rsidRPr="00F14CCB">
        <w:rPr>
          <w:b/>
          <w:bCs/>
          <w:sz w:val="22"/>
          <w:szCs w:val="22"/>
        </w:rPr>
        <w:t>Reconfiguring Perceptions: Women’s Bodies as Enraged/</w:t>
      </w:r>
      <w:proofErr w:type="spellStart"/>
      <w:r w:rsidRPr="00F14CCB">
        <w:rPr>
          <w:b/>
          <w:bCs/>
          <w:sz w:val="22"/>
          <w:szCs w:val="22"/>
        </w:rPr>
        <w:t>ing</w:t>
      </w:r>
      <w:proofErr w:type="spellEnd"/>
      <w:r w:rsidRPr="00F14CCB">
        <w:rPr>
          <w:b/>
          <w:bCs/>
          <w:sz w:val="22"/>
          <w:szCs w:val="22"/>
        </w:rPr>
        <w:t xml:space="preserve"> Sites of Resistance</w:t>
      </w:r>
    </w:p>
    <w:p w14:paraId="7099B84B" w14:textId="69341C81" w:rsidR="00352DE6" w:rsidRDefault="00352DE6" w:rsidP="00352DE6">
      <w:pPr>
        <w:shd w:val="clear" w:color="auto" w:fill="FFFFFF"/>
        <w:spacing w:before="100" w:beforeAutospacing="1" w:after="100" w:afterAutospacing="1"/>
        <w:jc w:val="left"/>
        <w:textAlignment w:val="baseline"/>
        <w:rPr>
          <w:color w:val="212519"/>
          <w:sz w:val="22"/>
          <w:szCs w:val="22"/>
          <w:lang w:eastAsia="zh-CN"/>
        </w:rPr>
      </w:pPr>
      <w:r w:rsidRPr="00352DE6">
        <w:rPr>
          <w:color w:val="212519"/>
          <w:sz w:val="22"/>
          <w:szCs w:val="22"/>
          <w:lang w:eastAsia="zh-CN"/>
        </w:rPr>
        <w:t xml:space="preserve">In this workshop, </w:t>
      </w:r>
      <w:r>
        <w:rPr>
          <w:color w:val="212519"/>
          <w:sz w:val="22"/>
          <w:szCs w:val="22"/>
          <w:lang w:eastAsia="zh-CN"/>
        </w:rPr>
        <w:t>attendees learnt about</w:t>
      </w:r>
      <w:r w:rsidRPr="00352DE6">
        <w:rPr>
          <w:color w:val="212519"/>
          <w:sz w:val="22"/>
          <w:szCs w:val="22"/>
          <w:lang w:eastAsia="zh-CN"/>
        </w:rPr>
        <w:t xml:space="preserve"> reclaiming rage as a complex social, physiological, psychological, and emotional phenomenon. The main objective of the workshop </w:t>
      </w:r>
      <w:r>
        <w:rPr>
          <w:color w:val="212519"/>
          <w:sz w:val="22"/>
          <w:szCs w:val="22"/>
          <w:lang w:eastAsia="zh-CN"/>
        </w:rPr>
        <w:t>was</w:t>
      </w:r>
      <w:r w:rsidRPr="00352DE6">
        <w:rPr>
          <w:color w:val="212519"/>
          <w:sz w:val="22"/>
          <w:szCs w:val="22"/>
          <w:lang w:eastAsia="zh-CN"/>
        </w:rPr>
        <w:t xml:space="preserve"> to convene a space to create an ideological impetus to disrupt the day-to-day representation of ‘feminine’ rage, and to use it effectively towards a path of solidarity.</w:t>
      </w:r>
      <w:r>
        <w:rPr>
          <w:color w:val="212519"/>
          <w:sz w:val="22"/>
          <w:szCs w:val="22"/>
          <w:lang w:eastAsia="zh-CN"/>
        </w:rPr>
        <w:t xml:space="preserve"> We discussed </w:t>
      </w:r>
      <w:r w:rsidRPr="00352DE6">
        <w:rPr>
          <w:color w:val="212519"/>
          <w:sz w:val="22"/>
          <w:szCs w:val="22"/>
          <w:lang w:eastAsia="zh-CN"/>
        </w:rPr>
        <w:t>accessing rage and working with it rather than against it; to de-stigmatise, decolonise, and reclaim the severed emotion, thereby designing a collective imagination of feminist futures.</w:t>
      </w:r>
    </w:p>
    <w:p w14:paraId="2305EB81" w14:textId="45FDBB34" w:rsidR="00352DE6" w:rsidRDefault="00352DE6" w:rsidP="00352DE6">
      <w:pPr>
        <w:shd w:val="clear" w:color="auto" w:fill="FFFFFF"/>
        <w:spacing w:before="100" w:beforeAutospacing="1" w:after="100" w:afterAutospacing="1"/>
        <w:jc w:val="left"/>
        <w:textAlignment w:val="baseline"/>
        <w:rPr>
          <w:color w:val="212519"/>
          <w:sz w:val="22"/>
          <w:szCs w:val="22"/>
          <w:lang w:eastAsia="zh-CN"/>
        </w:rPr>
      </w:pPr>
      <w:r>
        <w:rPr>
          <w:color w:val="212519"/>
          <w:sz w:val="22"/>
          <w:szCs w:val="22"/>
          <w:lang w:eastAsia="zh-CN"/>
        </w:rPr>
        <w:t>From the Abstract:</w:t>
      </w:r>
    </w:p>
    <w:p w14:paraId="01D3CF0C" w14:textId="0BE523C3" w:rsidR="00352DE6" w:rsidRPr="00352DE6" w:rsidRDefault="00352DE6" w:rsidP="00352DE6">
      <w:pPr>
        <w:shd w:val="clear" w:color="auto" w:fill="FFFFFF"/>
        <w:spacing w:before="100" w:beforeAutospacing="1" w:after="100" w:afterAutospacing="1"/>
        <w:jc w:val="left"/>
        <w:textAlignment w:val="baseline"/>
        <w:rPr>
          <w:i/>
          <w:iCs/>
          <w:color w:val="212519"/>
          <w:sz w:val="22"/>
          <w:szCs w:val="22"/>
          <w:lang w:eastAsia="zh-CN"/>
        </w:rPr>
      </w:pPr>
      <w:r w:rsidRPr="00352DE6">
        <w:rPr>
          <w:i/>
          <w:iCs/>
          <w:color w:val="212519"/>
          <w:sz w:val="22"/>
          <w:szCs w:val="22"/>
          <w:lang w:eastAsia="zh-CN"/>
        </w:rPr>
        <w:t>Rage is primarily seen as a destructive or negative emotion. For the lack of available research on experiences of rage by non-binary/gender fluid individuals, we will try to mostly articulate rage in its gendered relations. Reception of expression of rage by men is usually seen as powerful, whereas, for women, it is regarded as selfish and destabilising. The gendered reception of rage makes anger a taboo.</w:t>
      </w:r>
    </w:p>
    <w:p w14:paraId="5443A63F" w14:textId="77777777" w:rsidR="00352DE6" w:rsidRPr="00352DE6" w:rsidRDefault="00352DE6" w:rsidP="00352DE6">
      <w:pPr>
        <w:shd w:val="clear" w:color="auto" w:fill="FFFFFF"/>
        <w:spacing w:before="100" w:beforeAutospacing="1" w:after="100" w:afterAutospacing="1"/>
        <w:jc w:val="left"/>
        <w:textAlignment w:val="baseline"/>
        <w:rPr>
          <w:i/>
          <w:iCs/>
          <w:color w:val="212519"/>
          <w:sz w:val="22"/>
          <w:szCs w:val="22"/>
          <w:lang w:eastAsia="zh-CN"/>
        </w:rPr>
      </w:pPr>
      <w:r w:rsidRPr="00352DE6">
        <w:rPr>
          <w:i/>
          <w:iCs/>
          <w:color w:val="212519"/>
          <w:sz w:val="22"/>
          <w:szCs w:val="22"/>
          <w:lang w:eastAsia="zh-CN"/>
        </w:rPr>
        <w:t xml:space="preserve">Through a series of questions and exchanges, we seek to </w:t>
      </w:r>
      <w:proofErr w:type="gramStart"/>
      <w:r w:rsidRPr="00352DE6">
        <w:rPr>
          <w:i/>
          <w:iCs/>
          <w:color w:val="212519"/>
          <w:sz w:val="22"/>
          <w:szCs w:val="22"/>
          <w:lang w:eastAsia="zh-CN"/>
        </w:rPr>
        <w:t>open up</w:t>
      </w:r>
      <w:proofErr w:type="gramEnd"/>
      <w:r w:rsidRPr="00352DE6">
        <w:rPr>
          <w:i/>
          <w:iCs/>
          <w:color w:val="212519"/>
          <w:sz w:val="22"/>
          <w:szCs w:val="22"/>
          <w:lang w:eastAsia="zh-CN"/>
        </w:rPr>
        <w:t xml:space="preserve"> conversations on how one perceives their rage, and how one experiences it in relation to the larger social expectations of the neo-liberal economy that define how women must present their emotions. This would be a </w:t>
      </w:r>
      <w:r w:rsidRPr="00352DE6">
        <w:rPr>
          <w:i/>
          <w:iCs/>
          <w:color w:val="212519"/>
          <w:sz w:val="22"/>
          <w:szCs w:val="22"/>
          <w:lang w:eastAsia="zh-CN"/>
        </w:rPr>
        <w:lastRenderedPageBreak/>
        <w:t>meaning-making exercise, one that encompasses questions of civility, sanity, and normality as framed in a heteronormative, phallocentric society that describes the global neoliberal order.</w:t>
      </w:r>
    </w:p>
    <w:p w14:paraId="424DA0E5" w14:textId="77777777" w:rsidR="00352DE6" w:rsidRPr="00352DE6" w:rsidRDefault="00352DE6" w:rsidP="00352DE6">
      <w:pPr>
        <w:shd w:val="clear" w:color="auto" w:fill="FFFFFF"/>
        <w:spacing w:before="100" w:beforeAutospacing="1" w:after="100" w:afterAutospacing="1"/>
        <w:jc w:val="left"/>
        <w:textAlignment w:val="baseline"/>
        <w:rPr>
          <w:i/>
          <w:iCs/>
          <w:color w:val="212519"/>
          <w:sz w:val="22"/>
          <w:szCs w:val="22"/>
          <w:lang w:eastAsia="zh-CN"/>
        </w:rPr>
      </w:pPr>
      <w:r w:rsidRPr="00352DE6">
        <w:rPr>
          <w:i/>
          <w:iCs/>
          <w:color w:val="212519"/>
          <w:sz w:val="22"/>
          <w:szCs w:val="22"/>
          <w:lang w:eastAsia="zh-CN"/>
        </w:rPr>
        <w:t>How does one become (or rather is made) civil, sane, and normal versus insane, uncivil, and abnormal with fearless expression of rage, discomfort, and pain that is one’s own and at the same time, of generations of women? What is the significance of such rage in stirring great movements and building cross-regional solidarity?</w:t>
      </w:r>
    </w:p>
    <w:p w14:paraId="3743DEFF" w14:textId="0B78EE85" w:rsidR="00352DE6" w:rsidRPr="00352DE6" w:rsidRDefault="00352DE6" w:rsidP="00352DE6">
      <w:pPr>
        <w:shd w:val="clear" w:color="auto" w:fill="FFFFFF"/>
        <w:spacing w:before="100" w:beforeAutospacing="1" w:after="100" w:afterAutospacing="1"/>
        <w:jc w:val="left"/>
        <w:textAlignment w:val="baseline"/>
        <w:rPr>
          <w:i/>
          <w:iCs/>
          <w:color w:val="212519"/>
          <w:sz w:val="22"/>
          <w:szCs w:val="22"/>
          <w:lang w:eastAsia="zh-CN"/>
        </w:rPr>
      </w:pPr>
      <w:r w:rsidRPr="00352DE6">
        <w:rPr>
          <w:i/>
          <w:iCs/>
          <w:color w:val="212519"/>
          <w:sz w:val="22"/>
          <w:szCs w:val="22"/>
          <w:lang w:eastAsia="zh-CN"/>
        </w:rPr>
        <w:t xml:space="preserve">The workshop takes up these questions, narrowing them down to localised expressions and interpretations of female rage, thus, challenging the participants to think outside the colonial categories of ‘civility’ and ‘sanity’. These questions can </w:t>
      </w:r>
      <w:proofErr w:type="gramStart"/>
      <w:r w:rsidRPr="00352DE6">
        <w:rPr>
          <w:i/>
          <w:iCs/>
          <w:color w:val="212519"/>
          <w:sz w:val="22"/>
          <w:szCs w:val="22"/>
          <w:lang w:eastAsia="zh-CN"/>
        </w:rPr>
        <w:t>open up</w:t>
      </w:r>
      <w:proofErr w:type="gramEnd"/>
      <w:r w:rsidRPr="00352DE6">
        <w:rPr>
          <w:i/>
          <w:iCs/>
          <w:color w:val="212519"/>
          <w:sz w:val="22"/>
          <w:szCs w:val="22"/>
          <w:lang w:eastAsia="zh-CN"/>
        </w:rPr>
        <w:t xml:space="preserve"> a gamut of conversations and self-reflective exercises on the stigma that is imposed upon and thereby reproduced on the bodies of women in cultures with a history of colonial influence.</w:t>
      </w:r>
    </w:p>
    <w:p w14:paraId="0568DCCE" w14:textId="77777777" w:rsidR="00E32D60" w:rsidRDefault="00352DE6" w:rsidP="00E32D60">
      <w:pPr>
        <w:jc w:val="left"/>
        <w:rPr>
          <w:sz w:val="22"/>
          <w:szCs w:val="22"/>
          <w:lang w:eastAsia="zh-CN"/>
        </w:rPr>
      </w:pPr>
      <w:r>
        <w:rPr>
          <w:sz w:val="22"/>
          <w:szCs w:val="22"/>
          <w:lang w:eastAsia="zh-CN"/>
        </w:rPr>
        <w:t xml:space="preserve">Clare was able to share ways in which women with disability have been further marginalised when expressing their anger. Like many </w:t>
      </w:r>
      <w:proofErr w:type="gramStart"/>
      <w:r>
        <w:rPr>
          <w:sz w:val="22"/>
          <w:szCs w:val="22"/>
          <w:lang w:eastAsia="zh-CN"/>
        </w:rPr>
        <w:t>multiply-m</w:t>
      </w:r>
      <w:r w:rsidRPr="00352DE6">
        <w:rPr>
          <w:sz w:val="22"/>
          <w:szCs w:val="22"/>
          <w:lang w:eastAsia="zh-CN"/>
        </w:rPr>
        <w:t>arginalized</w:t>
      </w:r>
      <w:proofErr w:type="gramEnd"/>
      <w:r w:rsidRPr="00352DE6">
        <w:rPr>
          <w:sz w:val="22"/>
          <w:szCs w:val="22"/>
          <w:lang w:eastAsia="zh-CN"/>
        </w:rPr>
        <w:t xml:space="preserve"> communities</w:t>
      </w:r>
      <w:r>
        <w:rPr>
          <w:sz w:val="22"/>
          <w:szCs w:val="22"/>
          <w:lang w:eastAsia="zh-CN"/>
        </w:rPr>
        <w:t>, we have been</w:t>
      </w:r>
      <w:r w:rsidRPr="00352DE6">
        <w:rPr>
          <w:sz w:val="22"/>
          <w:szCs w:val="22"/>
          <w:lang w:eastAsia="zh-CN"/>
        </w:rPr>
        <w:t xml:space="preserve"> historically chastised when </w:t>
      </w:r>
      <w:r>
        <w:rPr>
          <w:sz w:val="22"/>
          <w:szCs w:val="22"/>
          <w:lang w:eastAsia="zh-CN"/>
        </w:rPr>
        <w:t>we</w:t>
      </w:r>
      <w:r w:rsidRPr="00352DE6">
        <w:rPr>
          <w:sz w:val="22"/>
          <w:szCs w:val="22"/>
          <w:lang w:eastAsia="zh-CN"/>
        </w:rPr>
        <w:t xml:space="preserve"> react to oppression with fury. </w:t>
      </w:r>
      <w:r w:rsidR="00E32D60">
        <w:rPr>
          <w:sz w:val="22"/>
          <w:szCs w:val="22"/>
          <w:lang w:eastAsia="zh-CN"/>
        </w:rPr>
        <w:t xml:space="preserve">Much like </w:t>
      </w:r>
      <w:r w:rsidRPr="00352DE6">
        <w:rPr>
          <w:sz w:val="22"/>
          <w:szCs w:val="22"/>
          <w:lang w:eastAsia="zh-CN"/>
        </w:rPr>
        <w:t>trans people fought against police brutality at Stonewall, it was seen as a riot rather than a protest; when women</w:t>
      </w:r>
      <w:r w:rsidR="00E32D60">
        <w:rPr>
          <w:sz w:val="22"/>
          <w:szCs w:val="22"/>
          <w:lang w:eastAsia="zh-CN"/>
        </w:rPr>
        <w:t xml:space="preserve"> with disability</w:t>
      </w:r>
      <w:r w:rsidRPr="00352DE6">
        <w:rPr>
          <w:sz w:val="22"/>
          <w:szCs w:val="22"/>
          <w:lang w:eastAsia="zh-CN"/>
        </w:rPr>
        <w:t xml:space="preserve"> fight for the right to regulate their own bodies, they are accused of behaving irrationally</w:t>
      </w:r>
      <w:r w:rsidR="00E32D60">
        <w:rPr>
          <w:sz w:val="22"/>
          <w:szCs w:val="22"/>
          <w:lang w:eastAsia="zh-CN"/>
        </w:rPr>
        <w:t xml:space="preserve">. </w:t>
      </w:r>
    </w:p>
    <w:p w14:paraId="3DCCE695" w14:textId="77777777" w:rsidR="00E32D60" w:rsidRDefault="00E32D60" w:rsidP="00E32D60">
      <w:pPr>
        <w:jc w:val="left"/>
        <w:rPr>
          <w:sz w:val="22"/>
          <w:szCs w:val="22"/>
          <w:lang w:eastAsia="zh-CN"/>
        </w:rPr>
      </w:pPr>
    </w:p>
    <w:p w14:paraId="1D4E84C1" w14:textId="3FF7D79B" w:rsidR="00F14CCB" w:rsidRDefault="00E32D60" w:rsidP="00E32D60">
      <w:pPr>
        <w:jc w:val="left"/>
        <w:rPr>
          <w:sz w:val="22"/>
          <w:szCs w:val="22"/>
          <w:lang w:eastAsia="zh-CN"/>
        </w:rPr>
      </w:pPr>
      <w:r w:rsidRPr="00E32D60">
        <w:rPr>
          <w:sz w:val="22"/>
          <w:szCs w:val="22"/>
          <w:lang w:eastAsia="zh-CN"/>
        </w:rPr>
        <w:t xml:space="preserve">People are most comfortable with </w:t>
      </w:r>
      <w:r>
        <w:rPr>
          <w:sz w:val="22"/>
          <w:szCs w:val="22"/>
          <w:lang w:eastAsia="zh-CN"/>
        </w:rPr>
        <w:t>us</w:t>
      </w:r>
      <w:r w:rsidRPr="00E32D60">
        <w:rPr>
          <w:sz w:val="22"/>
          <w:szCs w:val="22"/>
          <w:lang w:eastAsia="zh-CN"/>
        </w:rPr>
        <w:t xml:space="preserve"> when </w:t>
      </w:r>
      <w:r>
        <w:rPr>
          <w:sz w:val="22"/>
          <w:szCs w:val="22"/>
          <w:lang w:eastAsia="zh-CN"/>
        </w:rPr>
        <w:t>we are</w:t>
      </w:r>
      <w:r w:rsidRPr="00E32D60">
        <w:rPr>
          <w:sz w:val="22"/>
          <w:szCs w:val="22"/>
          <w:lang w:eastAsia="zh-CN"/>
        </w:rPr>
        <w:t xml:space="preserve"> not talking about the injustices that </w:t>
      </w:r>
      <w:r>
        <w:rPr>
          <w:sz w:val="22"/>
          <w:szCs w:val="22"/>
          <w:lang w:eastAsia="zh-CN"/>
        </w:rPr>
        <w:t>we</w:t>
      </w:r>
      <w:r w:rsidRPr="00E32D60">
        <w:rPr>
          <w:sz w:val="22"/>
          <w:szCs w:val="22"/>
          <w:lang w:eastAsia="zh-CN"/>
        </w:rPr>
        <w:t xml:space="preserve"> face within a world that is not built around the needs of the disabled community. Society prefers </w:t>
      </w:r>
      <w:r>
        <w:rPr>
          <w:sz w:val="22"/>
          <w:szCs w:val="22"/>
          <w:lang w:eastAsia="zh-CN"/>
        </w:rPr>
        <w:t>we</w:t>
      </w:r>
      <w:r w:rsidRPr="00E32D60">
        <w:rPr>
          <w:sz w:val="22"/>
          <w:szCs w:val="22"/>
          <w:lang w:eastAsia="zh-CN"/>
        </w:rPr>
        <w:t xml:space="preserve"> talk about how </w:t>
      </w:r>
      <w:r>
        <w:rPr>
          <w:sz w:val="22"/>
          <w:szCs w:val="22"/>
          <w:lang w:eastAsia="zh-CN"/>
        </w:rPr>
        <w:t>we</w:t>
      </w:r>
      <w:r w:rsidRPr="00E32D60">
        <w:rPr>
          <w:sz w:val="22"/>
          <w:szCs w:val="22"/>
          <w:lang w:eastAsia="zh-CN"/>
        </w:rPr>
        <w:t xml:space="preserve"> overc</w:t>
      </w:r>
      <w:r>
        <w:rPr>
          <w:sz w:val="22"/>
          <w:szCs w:val="22"/>
          <w:lang w:eastAsia="zh-CN"/>
        </w:rPr>
        <w:t>o</w:t>
      </w:r>
      <w:r w:rsidRPr="00E32D60">
        <w:rPr>
          <w:sz w:val="22"/>
          <w:szCs w:val="22"/>
          <w:lang w:eastAsia="zh-CN"/>
        </w:rPr>
        <w:t xml:space="preserve">me </w:t>
      </w:r>
      <w:r>
        <w:rPr>
          <w:sz w:val="22"/>
          <w:szCs w:val="22"/>
          <w:lang w:eastAsia="zh-CN"/>
        </w:rPr>
        <w:t>our</w:t>
      </w:r>
      <w:r w:rsidRPr="00E32D60">
        <w:rPr>
          <w:sz w:val="22"/>
          <w:szCs w:val="22"/>
          <w:lang w:eastAsia="zh-CN"/>
        </w:rPr>
        <w:t xml:space="preserve"> obstacles and how they, too, can be resilient like </w:t>
      </w:r>
      <w:r>
        <w:rPr>
          <w:sz w:val="22"/>
          <w:szCs w:val="22"/>
          <w:lang w:eastAsia="zh-CN"/>
        </w:rPr>
        <w:t>us</w:t>
      </w:r>
      <w:r w:rsidRPr="00E32D60">
        <w:rPr>
          <w:sz w:val="22"/>
          <w:szCs w:val="22"/>
          <w:lang w:eastAsia="zh-CN"/>
        </w:rPr>
        <w:t xml:space="preserve">! When </w:t>
      </w:r>
      <w:r>
        <w:rPr>
          <w:sz w:val="22"/>
          <w:szCs w:val="22"/>
          <w:lang w:eastAsia="zh-CN"/>
        </w:rPr>
        <w:t>we are</w:t>
      </w:r>
      <w:r w:rsidRPr="00E32D60">
        <w:rPr>
          <w:sz w:val="22"/>
          <w:szCs w:val="22"/>
          <w:lang w:eastAsia="zh-CN"/>
        </w:rPr>
        <w:t xml:space="preserve"> smiling and happy, </w:t>
      </w:r>
      <w:r>
        <w:rPr>
          <w:sz w:val="22"/>
          <w:szCs w:val="22"/>
          <w:lang w:eastAsia="zh-CN"/>
        </w:rPr>
        <w:t>we are</w:t>
      </w:r>
      <w:r w:rsidRPr="00E32D60">
        <w:rPr>
          <w:sz w:val="22"/>
          <w:szCs w:val="22"/>
          <w:lang w:eastAsia="zh-CN"/>
        </w:rPr>
        <w:t xml:space="preserve"> the perfect role model, the disabled wom</w:t>
      </w:r>
      <w:r>
        <w:rPr>
          <w:sz w:val="22"/>
          <w:szCs w:val="22"/>
          <w:lang w:eastAsia="zh-CN"/>
        </w:rPr>
        <w:t>e</w:t>
      </w:r>
      <w:r w:rsidRPr="00E32D60">
        <w:rPr>
          <w:sz w:val="22"/>
          <w:szCs w:val="22"/>
          <w:lang w:eastAsia="zh-CN"/>
        </w:rPr>
        <w:t xml:space="preserve">n they allow to participate out of the goodness of their hearts, </w:t>
      </w:r>
      <w:proofErr w:type="gramStart"/>
      <w:r w:rsidRPr="00E32D60">
        <w:rPr>
          <w:sz w:val="22"/>
          <w:szCs w:val="22"/>
          <w:lang w:eastAsia="zh-CN"/>
        </w:rPr>
        <w:t>as a way to</w:t>
      </w:r>
      <w:proofErr w:type="gramEnd"/>
      <w:r w:rsidRPr="00E32D60">
        <w:rPr>
          <w:sz w:val="22"/>
          <w:szCs w:val="22"/>
          <w:lang w:eastAsia="zh-CN"/>
        </w:rPr>
        <w:t xml:space="preserve"> give back to the less fortunate.</w:t>
      </w:r>
    </w:p>
    <w:p w14:paraId="6F5B352D" w14:textId="77777777" w:rsidR="00752559" w:rsidRDefault="00752559" w:rsidP="00E32D60">
      <w:pPr>
        <w:jc w:val="left"/>
        <w:rPr>
          <w:sz w:val="22"/>
          <w:szCs w:val="22"/>
          <w:lang w:eastAsia="zh-CN"/>
        </w:rPr>
      </w:pPr>
    </w:p>
    <w:p w14:paraId="2D59CBC1" w14:textId="6609F756" w:rsidR="00752559" w:rsidRDefault="00752559" w:rsidP="00DE62DC">
      <w:pPr>
        <w:jc w:val="center"/>
        <w:rPr>
          <w:b/>
          <w:bCs/>
          <w:sz w:val="22"/>
          <w:szCs w:val="22"/>
        </w:rPr>
      </w:pPr>
      <w:r>
        <w:rPr>
          <w:b/>
          <w:bCs/>
          <w:noProof/>
          <w:sz w:val="22"/>
          <w:szCs w:val="22"/>
          <w14:ligatures w14:val="standardContextual"/>
        </w:rPr>
        <w:drawing>
          <wp:inline distT="0" distB="0" distL="0" distR="0" wp14:anchorId="77DEEB5A" wp14:editId="4928DD0B">
            <wp:extent cx="1473012" cy="2757966"/>
            <wp:effectExtent l="5080" t="0" r="5715" b="5715"/>
            <wp:docPr id="934879372" name="Picture 6" descr="A screen with a title slide for the side event. There is graffiti of a woman in a hijab under some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79372" name="Picture 6" descr="A screen with a title slide for the side event. There is graffiti of a woman in a hijab under some writing. "/>
                    <pic:cNvPicPr/>
                  </pic:nvPicPr>
                  <pic:blipFill rotWithShape="1">
                    <a:blip r:embed="rId18" cstate="print">
                      <a:extLst>
                        <a:ext uri="{28A0092B-C50C-407E-A947-70E740481C1C}">
                          <a14:useLocalDpi xmlns:a14="http://schemas.microsoft.com/office/drawing/2010/main" val="0"/>
                        </a:ext>
                      </a:extLst>
                    </a:blip>
                    <a:srcRect l="15847" r="44096"/>
                    <a:stretch/>
                  </pic:blipFill>
                  <pic:spPr bwMode="auto">
                    <a:xfrm rot="5400000">
                      <a:off x="0" y="0"/>
                      <a:ext cx="1504984" cy="2817828"/>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2"/>
          <w:szCs w:val="22"/>
          <w14:ligatures w14:val="standardContextual"/>
        </w:rPr>
        <w:drawing>
          <wp:inline distT="0" distB="0" distL="0" distR="0" wp14:anchorId="27629C93" wp14:editId="3708015B">
            <wp:extent cx="1483630" cy="2426627"/>
            <wp:effectExtent l="0" t="1588" r="953" b="952"/>
            <wp:docPr id="108685701" name="Picture 7" descr="A screen shot of a presentation slide about rage being a political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701" name="Picture 7" descr="A screen shot of a presentation slide about rage being a political issue."/>
                    <pic:cNvPicPr/>
                  </pic:nvPicPr>
                  <pic:blipFill rotWithShape="1">
                    <a:blip r:embed="rId19" cstate="print">
                      <a:extLst>
                        <a:ext uri="{28A0092B-C50C-407E-A947-70E740481C1C}">
                          <a14:useLocalDpi xmlns:a14="http://schemas.microsoft.com/office/drawing/2010/main" val="0"/>
                        </a:ext>
                      </a:extLst>
                    </a:blip>
                    <a:srcRect l="23056" r="31091"/>
                    <a:stretch/>
                  </pic:blipFill>
                  <pic:spPr bwMode="auto">
                    <a:xfrm rot="5400000">
                      <a:off x="0" y="0"/>
                      <a:ext cx="1555233" cy="2543741"/>
                    </a:xfrm>
                    <a:prstGeom prst="rect">
                      <a:avLst/>
                    </a:prstGeom>
                    <a:ln>
                      <a:noFill/>
                    </a:ln>
                    <a:extLst>
                      <a:ext uri="{53640926-AAD7-44D8-BBD7-CCE9431645EC}">
                        <a14:shadowObscured xmlns:a14="http://schemas.microsoft.com/office/drawing/2010/main"/>
                      </a:ext>
                    </a:extLst>
                  </pic:spPr>
                </pic:pic>
              </a:graphicData>
            </a:graphic>
          </wp:inline>
        </w:drawing>
      </w:r>
    </w:p>
    <w:p w14:paraId="3848D59F" w14:textId="55B685B9" w:rsidR="00290BC0" w:rsidRDefault="00290BC0" w:rsidP="00290BC0">
      <w:pPr>
        <w:pStyle w:val="ListParagraph"/>
        <w:spacing w:line="276" w:lineRule="auto"/>
        <w:ind w:left="0"/>
        <w:jc w:val="center"/>
        <w:rPr>
          <w:b/>
          <w:bCs/>
          <w:sz w:val="22"/>
          <w:szCs w:val="22"/>
        </w:rPr>
      </w:pPr>
      <w:r w:rsidRPr="002D3BB8">
        <w:rPr>
          <w:b/>
          <w:bCs/>
          <w:sz w:val="22"/>
          <w:szCs w:val="22"/>
        </w:rPr>
        <w:t>Photo</w:t>
      </w:r>
      <w:r>
        <w:rPr>
          <w:b/>
          <w:bCs/>
          <w:sz w:val="22"/>
          <w:szCs w:val="22"/>
        </w:rPr>
        <w:t>s</w:t>
      </w:r>
      <w:r w:rsidRPr="002D3BB8">
        <w:rPr>
          <w:b/>
          <w:bCs/>
          <w:sz w:val="22"/>
          <w:szCs w:val="22"/>
        </w:rPr>
        <w:t xml:space="preserve">: </w:t>
      </w:r>
      <w:r w:rsidR="00631355">
        <w:rPr>
          <w:b/>
          <w:bCs/>
          <w:sz w:val="22"/>
          <w:szCs w:val="22"/>
        </w:rPr>
        <w:t>Workshop</w:t>
      </w:r>
      <w:r>
        <w:rPr>
          <w:b/>
          <w:bCs/>
          <w:sz w:val="22"/>
          <w:szCs w:val="22"/>
        </w:rPr>
        <w:t xml:space="preserve"> “Reconfiguring Perceptions”</w:t>
      </w:r>
    </w:p>
    <w:p w14:paraId="01A88026" w14:textId="77777777" w:rsidR="00290BC0" w:rsidRPr="002D3BB8" w:rsidRDefault="00290BC0" w:rsidP="00E32D60">
      <w:pPr>
        <w:jc w:val="left"/>
        <w:rPr>
          <w:b/>
          <w:bCs/>
          <w:sz w:val="22"/>
          <w:szCs w:val="22"/>
        </w:rPr>
      </w:pPr>
    </w:p>
    <w:p w14:paraId="19EF37A1" w14:textId="77777777" w:rsidR="002D3BB8" w:rsidRDefault="002D3BB8" w:rsidP="00201FFB">
      <w:pPr>
        <w:pStyle w:val="ListParagraph"/>
        <w:spacing w:line="276" w:lineRule="auto"/>
        <w:ind w:left="0"/>
        <w:jc w:val="left"/>
      </w:pPr>
    </w:p>
    <w:p w14:paraId="6BB85629" w14:textId="7FEB7A1E" w:rsidR="00E32D60" w:rsidRDefault="00E32D60" w:rsidP="00201FFB">
      <w:pPr>
        <w:pStyle w:val="ListParagraph"/>
        <w:spacing w:line="276" w:lineRule="auto"/>
        <w:ind w:left="0"/>
        <w:jc w:val="left"/>
        <w:rPr>
          <w:b/>
          <w:bCs/>
          <w:sz w:val="22"/>
          <w:szCs w:val="22"/>
        </w:rPr>
      </w:pPr>
      <w:r w:rsidRPr="00E32D60">
        <w:rPr>
          <w:b/>
          <w:bCs/>
          <w:sz w:val="22"/>
          <w:szCs w:val="22"/>
        </w:rPr>
        <w:t>Nothing About Us Without Us: Feminist Ways of Knowing and Being Included</w:t>
      </w:r>
    </w:p>
    <w:p w14:paraId="59151A5D" w14:textId="77777777" w:rsidR="001F549B" w:rsidRPr="00E32D60" w:rsidRDefault="001F549B" w:rsidP="00201FFB">
      <w:pPr>
        <w:pStyle w:val="ListParagraph"/>
        <w:spacing w:line="276" w:lineRule="auto"/>
        <w:ind w:left="0"/>
        <w:jc w:val="left"/>
        <w:rPr>
          <w:b/>
          <w:bCs/>
        </w:rPr>
      </w:pPr>
    </w:p>
    <w:p w14:paraId="318D0763" w14:textId="03DA68A2" w:rsidR="00E32D60" w:rsidRDefault="00E32D60" w:rsidP="00E32D60">
      <w:pPr>
        <w:pStyle w:val="ListParagraph"/>
        <w:spacing w:line="276" w:lineRule="auto"/>
        <w:ind w:left="0"/>
        <w:jc w:val="left"/>
        <w:rPr>
          <w:sz w:val="22"/>
          <w:szCs w:val="22"/>
        </w:rPr>
      </w:pPr>
      <w:r>
        <w:rPr>
          <w:sz w:val="22"/>
          <w:szCs w:val="22"/>
        </w:rPr>
        <w:t xml:space="preserve">This joint side event with the National Forum of Women With Disability (NFWWD), Federation of Women with Disability Nepal (FWDN) and Women with Disabilities Australia (WWDA) </w:t>
      </w:r>
      <w:r w:rsidR="001F549B">
        <w:rPr>
          <w:sz w:val="22"/>
          <w:szCs w:val="22"/>
        </w:rPr>
        <w:t xml:space="preserve">looked at the </w:t>
      </w:r>
    </w:p>
    <w:p w14:paraId="430CEC0C" w14:textId="0DEEFA4B" w:rsidR="00E32D60" w:rsidRDefault="00E32D60" w:rsidP="00E32D60">
      <w:pPr>
        <w:pStyle w:val="ListParagraph"/>
        <w:spacing w:line="276" w:lineRule="auto"/>
        <w:ind w:left="0"/>
        <w:jc w:val="left"/>
        <w:rPr>
          <w:sz w:val="22"/>
          <w:szCs w:val="22"/>
        </w:rPr>
      </w:pPr>
      <w:r w:rsidRPr="00E32D60">
        <w:rPr>
          <w:sz w:val="22"/>
          <w:szCs w:val="22"/>
        </w:rPr>
        <w:t>integration of a gender perspective into institutional frameworks</w:t>
      </w:r>
      <w:r w:rsidR="001F549B">
        <w:rPr>
          <w:sz w:val="22"/>
          <w:szCs w:val="22"/>
        </w:rPr>
        <w:t xml:space="preserve">. We discussed how </w:t>
      </w:r>
      <w:r w:rsidRPr="00E32D60">
        <w:rPr>
          <w:sz w:val="22"/>
          <w:szCs w:val="22"/>
        </w:rPr>
        <w:t>the global agenda depends on diverse self-advocate leadership</w:t>
      </w:r>
      <w:r w:rsidR="001F549B">
        <w:rPr>
          <w:sz w:val="22"/>
          <w:szCs w:val="22"/>
        </w:rPr>
        <w:t>, how gender equality and empowerment of women (</w:t>
      </w:r>
      <w:r w:rsidRPr="00E32D60">
        <w:rPr>
          <w:sz w:val="22"/>
          <w:szCs w:val="22"/>
        </w:rPr>
        <w:t>GEEW</w:t>
      </w:r>
      <w:r w:rsidR="001F549B">
        <w:rPr>
          <w:sz w:val="22"/>
          <w:szCs w:val="22"/>
        </w:rPr>
        <w:t>)</w:t>
      </w:r>
      <w:r w:rsidRPr="00E32D60">
        <w:rPr>
          <w:sz w:val="22"/>
          <w:szCs w:val="22"/>
        </w:rPr>
        <w:t xml:space="preserve"> needs a disability perspective, and disability rights need a gender perspective. </w:t>
      </w:r>
      <w:r w:rsidR="001F549B">
        <w:rPr>
          <w:sz w:val="22"/>
          <w:szCs w:val="22"/>
        </w:rPr>
        <w:t>Finally, we discussed how s</w:t>
      </w:r>
      <w:r w:rsidRPr="00E32D60">
        <w:rPr>
          <w:sz w:val="22"/>
          <w:szCs w:val="22"/>
        </w:rPr>
        <w:t>ustainable development must prioritize intersectionality and real inclusion, including accessibility and reasonable accommodation for women with disabilities.</w:t>
      </w:r>
    </w:p>
    <w:p w14:paraId="6894A383" w14:textId="77777777" w:rsidR="001F549B" w:rsidRPr="00E32D60" w:rsidRDefault="001F549B" w:rsidP="00E32D60">
      <w:pPr>
        <w:pStyle w:val="ListParagraph"/>
        <w:spacing w:line="276" w:lineRule="auto"/>
        <w:ind w:left="0"/>
        <w:jc w:val="left"/>
        <w:rPr>
          <w:sz w:val="22"/>
          <w:szCs w:val="22"/>
        </w:rPr>
      </w:pPr>
    </w:p>
    <w:p w14:paraId="61C84EA4" w14:textId="77777777" w:rsidR="00E32D60" w:rsidRPr="00E32D60" w:rsidRDefault="00E32D60" w:rsidP="00E32D60">
      <w:pPr>
        <w:pStyle w:val="ListParagraph"/>
        <w:spacing w:line="276" w:lineRule="auto"/>
        <w:ind w:left="0"/>
        <w:jc w:val="left"/>
        <w:rPr>
          <w:sz w:val="22"/>
          <w:szCs w:val="22"/>
        </w:rPr>
      </w:pPr>
      <w:r w:rsidRPr="00E32D60">
        <w:rPr>
          <w:sz w:val="22"/>
          <w:szCs w:val="22"/>
        </w:rPr>
        <w:t>Key questions:</w:t>
      </w:r>
    </w:p>
    <w:p w14:paraId="5C7DD1F4" w14:textId="77777777" w:rsidR="00E32D60" w:rsidRPr="00E32D60" w:rsidRDefault="00E32D60" w:rsidP="00E32D60">
      <w:pPr>
        <w:pStyle w:val="ListParagraph"/>
        <w:spacing w:line="276" w:lineRule="auto"/>
        <w:ind w:left="0"/>
        <w:jc w:val="left"/>
        <w:rPr>
          <w:sz w:val="22"/>
          <w:szCs w:val="22"/>
        </w:rPr>
      </w:pPr>
      <w:r w:rsidRPr="00E32D60">
        <w:rPr>
          <w:sz w:val="22"/>
          <w:szCs w:val="22"/>
        </w:rPr>
        <w:t>1. What accountability mechanisms can women self-advocates with disabilities use to promote their rights to participation in political life and accessibility to signatory governments of the CRPD and CEDAW?</w:t>
      </w:r>
    </w:p>
    <w:p w14:paraId="61EC5874" w14:textId="77777777" w:rsidR="00E32D60" w:rsidRPr="00E32D60" w:rsidRDefault="00E32D60" w:rsidP="00E32D60">
      <w:pPr>
        <w:pStyle w:val="ListParagraph"/>
        <w:spacing w:line="276" w:lineRule="auto"/>
        <w:ind w:left="0"/>
        <w:jc w:val="left"/>
        <w:rPr>
          <w:sz w:val="22"/>
          <w:szCs w:val="22"/>
        </w:rPr>
      </w:pPr>
      <w:r w:rsidRPr="00E32D60">
        <w:rPr>
          <w:sz w:val="22"/>
          <w:szCs w:val="22"/>
        </w:rPr>
        <w:t>2. How can resource mobilization and institutional reform lead to more comprehensive data collection on gender and disability? What are effective ways to include/consult women with disabilities in monitoring and evaluation processes?</w:t>
      </w:r>
    </w:p>
    <w:p w14:paraId="430A39AD" w14:textId="77777777" w:rsidR="00E32D60" w:rsidRPr="00E32D60" w:rsidRDefault="00E32D60" w:rsidP="00E32D60">
      <w:pPr>
        <w:pStyle w:val="ListParagraph"/>
        <w:spacing w:line="276" w:lineRule="auto"/>
        <w:ind w:left="0"/>
        <w:jc w:val="left"/>
        <w:rPr>
          <w:sz w:val="22"/>
          <w:szCs w:val="22"/>
        </w:rPr>
      </w:pPr>
      <w:r w:rsidRPr="00E32D60">
        <w:rPr>
          <w:sz w:val="22"/>
          <w:szCs w:val="22"/>
        </w:rPr>
        <w:lastRenderedPageBreak/>
        <w:t>3. In recent years, the frequency and intensity of humanitarian emergencies, including natural disasters and conflict situations, have increased. How can inclusive decision-making and self-advocate leadership help mainstream the rights and needs of women and girls with disabilities in times of crisis?</w:t>
      </w:r>
    </w:p>
    <w:p w14:paraId="27986EC0" w14:textId="77777777" w:rsidR="00E32D60" w:rsidRDefault="00E32D60" w:rsidP="00201FFB">
      <w:pPr>
        <w:pStyle w:val="ListParagraph"/>
        <w:spacing w:line="276" w:lineRule="auto"/>
        <w:ind w:left="0"/>
        <w:jc w:val="left"/>
        <w:rPr>
          <w:sz w:val="22"/>
          <w:szCs w:val="22"/>
        </w:rPr>
      </w:pPr>
    </w:p>
    <w:p w14:paraId="12D148A1" w14:textId="77777777" w:rsidR="00290BC0" w:rsidRDefault="00290BC0" w:rsidP="002D3BB8">
      <w:pPr>
        <w:pStyle w:val="ListParagraph"/>
        <w:spacing w:line="276" w:lineRule="auto"/>
        <w:ind w:left="0"/>
        <w:jc w:val="center"/>
        <w:rPr>
          <w:sz w:val="22"/>
          <w:szCs w:val="22"/>
        </w:rPr>
      </w:pPr>
      <w:r>
        <w:rPr>
          <w:noProof/>
          <w:sz w:val="22"/>
          <w:szCs w:val="22"/>
          <w14:ligatures w14:val="standardContextual"/>
        </w:rPr>
        <w:drawing>
          <wp:inline distT="0" distB="0" distL="0" distR="0" wp14:anchorId="26070AFE" wp14:editId="5D3AE249">
            <wp:extent cx="5243412" cy="3932831"/>
            <wp:effectExtent l="0" t="0" r="1905" b="4445"/>
            <wp:docPr id="48680940" name="Picture 10" descr="A group of people standing or in wheelchairs in front of a stage with balloons. The APFF logo is in front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0940" name="Picture 10" descr="A group of people standing or in wheelchairs in front of a stage with balloons. The APFF logo is in front of them.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4443" cy="4113617"/>
                    </a:xfrm>
                    <a:prstGeom prst="rect">
                      <a:avLst/>
                    </a:prstGeom>
                  </pic:spPr>
                </pic:pic>
              </a:graphicData>
            </a:graphic>
          </wp:inline>
        </w:drawing>
      </w:r>
      <w:r>
        <w:rPr>
          <w:sz w:val="22"/>
          <w:szCs w:val="22"/>
        </w:rPr>
        <w:t xml:space="preserve"> </w:t>
      </w:r>
    </w:p>
    <w:p w14:paraId="70861714" w14:textId="77777777" w:rsidR="00290BC0" w:rsidRDefault="00290BC0" w:rsidP="002D3BB8">
      <w:pPr>
        <w:pStyle w:val="ListParagraph"/>
        <w:spacing w:line="276" w:lineRule="auto"/>
        <w:ind w:left="0"/>
        <w:jc w:val="center"/>
        <w:rPr>
          <w:sz w:val="22"/>
          <w:szCs w:val="22"/>
        </w:rPr>
      </w:pPr>
    </w:p>
    <w:p w14:paraId="7467FC53" w14:textId="11739902" w:rsidR="002D3BB8" w:rsidRPr="00E70362" w:rsidRDefault="00290BC0" w:rsidP="002D3BB8">
      <w:pPr>
        <w:pStyle w:val="ListParagraph"/>
        <w:spacing w:line="276" w:lineRule="auto"/>
        <w:ind w:left="0"/>
        <w:jc w:val="center"/>
        <w:rPr>
          <w:sz w:val="22"/>
          <w:szCs w:val="22"/>
        </w:rPr>
      </w:pPr>
      <w:r>
        <w:rPr>
          <w:noProof/>
          <w:sz w:val="22"/>
          <w:szCs w:val="22"/>
          <w14:ligatures w14:val="standardContextual"/>
        </w:rPr>
        <w:drawing>
          <wp:inline distT="0" distB="0" distL="0" distR="0" wp14:anchorId="2543F5A8" wp14:editId="16CD4E20">
            <wp:extent cx="2257225" cy="3009712"/>
            <wp:effectExtent l="0" t="0" r="3810" b="635"/>
            <wp:docPr id="1741493488" name="Picture 11" descr="Two women engaged in conver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93488" name="Picture 11" descr="Two women engaged in conversatio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2040" cy="3149469"/>
                    </a:xfrm>
                    <a:prstGeom prst="rect">
                      <a:avLst/>
                    </a:prstGeom>
                  </pic:spPr>
                </pic:pic>
              </a:graphicData>
            </a:graphic>
          </wp:inline>
        </w:drawing>
      </w:r>
      <w:r>
        <w:rPr>
          <w:sz w:val="22"/>
          <w:szCs w:val="22"/>
        </w:rPr>
        <w:t xml:space="preserve"> </w:t>
      </w:r>
    </w:p>
    <w:p w14:paraId="79736511" w14:textId="08B92826" w:rsidR="00AC2F3D" w:rsidRDefault="002D3BB8" w:rsidP="001E516E">
      <w:pPr>
        <w:pStyle w:val="ListParagraph"/>
        <w:spacing w:line="276" w:lineRule="auto"/>
        <w:ind w:left="0"/>
        <w:jc w:val="center"/>
        <w:rPr>
          <w:b/>
          <w:bCs/>
          <w:sz w:val="22"/>
          <w:szCs w:val="22"/>
        </w:rPr>
      </w:pPr>
      <w:r w:rsidRPr="002D3BB8">
        <w:rPr>
          <w:b/>
          <w:bCs/>
          <w:sz w:val="22"/>
          <w:szCs w:val="22"/>
        </w:rPr>
        <w:t>Photo</w:t>
      </w:r>
      <w:r w:rsidR="00290BC0">
        <w:rPr>
          <w:b/>
          <w:bCs/>
          <w:sz w:val="22"/>
          <w:szCs w:val="22"/>
        </w:rPr>
        <w:t>s</w:t>
      </w:r>
      <w:r w:rsidRPr="002D3BB8">
        <w:rPr>
          <w:b/>
          <w:bCs/>
          <w:sz w:val="22"/>
          <w:szCs w:val="22"/>
        </w:rPr>
        <w:t xml:space="preserve">: </w:t>
      </w:r>
      <w:r w:rsidR="00631355">
        <w:rPr>
          <w:b/>
          <w:bCs/>
          <w:sz w:val="22"/>
          <w:szCs w:val="22"/>
        </w:rPr>
        <w:t>Workshop</w:t>
      </w:r>
      <w:r w:rsidR="00290BC0">
        <w:rPr>
          <w:b/>
          <w:bCs/>
          <w:sz w:val="22"/>
          <w:szCs w:val="22"/>
        </w:rPr>
        <w:t xml:space="preserve"> “</w:t>
      </w:r>
      <w:r w:rsidR="00631355">
        <w:rPr>
          <w:b/>
          <w:bCs/>
          <w:sz w:val="22"/>
          <w:szCs w:val="22"/>
        </w:rPr>
        <w:t>N</w:t>
      </w:r>
      <w:r w:rsidR="00290BC0">
        <w:rPr>
          <w:b/>
          <w:bCs/>
          <w:sz w:val="22"/>
          <w:szCs w:val="22"/>
        </w:rPr>
        <w:t>othing About Us Without Us”</w:t>
      </w:r>
    </w:p>
    <w:p w14:paraId="77BC1D7C" w14:textId="77777777" w:rsidR="001E516E" w:rsidRPr="002D3BB8" w:rsidRDefault="001E516E" w:rsidP="008D1897">
      <w:pPr>
        <w:pStyle w:val="ListParagraph"/>
        <w:spacing w:line="276" w:lineRule="auto"/>
        <w:ind w:left="0"/>
        <w:jc w:val="left"/>
        <w:rPr>
          <w:b/>
          <w:bCs/>
          <w:sz w:val="22"/>
          <w:szCs w:val="22"/>
        </w:rPr>
      </w:pPr>
    </w:p>
    <w:p w14:paraId="2D293910" w14:textId="2F57BD09" w:rsidR="00E201E6" w:rsidRDefault="001F549B" w:rsidP="002D3BB8">
      <w:pPr>
        <w:pStyle w:val="ListParagraph"/>
        <w:spacing w:line="276" w:lineRule="auto"/>
        <w:ind w:left="0"/>
        <w:jc w:val="both"/>
        <w:outlineLvl w:val="1"/>
        <w:rPr>
          <w:b/>
          <w:bCs/>
          <w:color w:val="823889"/>
        </w:rPr>
      </w:pPr>
      <w:r>
        <w:rPr>
          <w:b/>
          <w:bCs/>
          <w:color w:val="823889"/>
        </w:rPr>
        <w:t>Day One - Networking</w:t>
      </w:r>
      <w:r>
        <w:rPr>
          <w:b/>
          <w:bCs/>
          <w:color w:val="823889"/>
        </w:rPr>
        <w:t xml:space="preserve"> Events</w:t>
      </w:r>
    </w:p>
    <w:p w14:paraId="7F60598A" w14:textId="77777777" w:rsidR="001F549B" w:rsidRDefault="001F549B" w:rsidP="002D3BB8">
      <w:pPr>
        <w:pStyle w:val="ListParagraph"/>
        <w:spacing w:line="276" w:lineRule="auto"/>
        <w:ind w:left="0"/>
        <w:jc w:val="both"/>
        <w:outlineLvl w:val="1"/>
        <w:rPr>
          <w:b/>
          <w:bCs/>
          <w:color w:val="823889"/>
        </w:rPr>
      </w:pPr>
    </w:p>
    <w:p w14:paraId="2D5106E9" w14:textId="617F4571" w:rsidR="001F549B" w:rsidRDefault="001F549B" w:rsidP="001F549B">
      <w:pPr>
        <w:jc w:val="left"/>
      </w:pPr>
      <w:r>
        <w:t xml:space="preserve">Immediately after the side event, the three organisations hosted a networking meeting to discuss the revival of the Asia Pacific Network of Women with Disabilities. There was </w:t>
      </w:r>
      <w:r>
        <w:lastRenderedPageBreak/>
        <w:t>strong interest in continuing to work together and ensuring greater visibility of women and girls with disability in mainstream spaces.</w:t>
      </w:r>
    </w:p>
    <w:p w14:paraId="621E0880" w14:textId="77777777" w:rsidR="001F549B" w:rsidRDefault="001F549B" w:rsidP="001F549B">
      <w:pPr>
        <w:jc w:val="left"/>
      </w:pPr>
    </w:p>
    <w:p w14:paraId="69C9ED54" w14:textId="08A9882E" w:rsidR="001F549B" w:rsidRDefault="001F549B" w:rsidP="001F549B">
      <w:pPr>
        <w:jc w:val="left"/>
      </w:pPr>
      <w:r>
        <w:t>The key outcomes from the meeting were:</w:t>
      </w:r>
    </w:p>
    <w:p w14:paraId="4AB8A6EA" w14:textId="7D3BCA4A" w:rsidR="001F549B" w:rsidRDefault="00F67790" w:rsidP="001F549B">
      <w:pPr>
        <w:pStyle w:val="ListParagraph"/>
        <w:numPr>
          <w:ilvl w:val="0"/>
          <w:numId w:val="20"/>
        </w:numPr>
        <w:jc w:val="left"/>
      </w:pPr>
      <w:r>
        <w:t>Drafting a statement to the organisers of APFF to improve accessibility measures</w:t>
      </w:r>
    </w:p>
    <w:p w14:paraId="31CA2FB6" w14:textId="7E51A7E1" w:rsidR="00F67790" w:rsidRDefault="00F67790" w:rsidP="001F549B">
      <w:pPr>
        <w:pStyle w:val="ListParagraph"/>
        <w:numPr>
          <w:ilvl w:val="0"/>
          <w:numId w:val="20"/>
        </w:numPr>
        <w:jc w:val="left"/>
      </w:pPr>
      <w:r>
        <w:t>Drafting of a brief shadow report or video for Beijing +30, led by women with disability from the Asia Pacific</w:t>
      </w:r>
    </w:p>
    <w:p w14:paraId="7AD9FC5D" w14:textId="3B53629B" w:rsidR="00F67790" w:rsidRDefault="00F67790" w:rsidP="001F549B">
      <w:pPr>
        <w:pStyle w:val="ListParagraph"/>
        <w:numPr>
          <w:ilvl w:val="0"/>
          <w:numId w:val="20"/>
        </w:numPr>
        <w:jc w:val="left"/>
      </w:pPr>
      <w:r>
        <w:t xml:space="preserve">Commitment to work together to develop a knowledge exchange between women with disabilities in Australia and Pakistan, with a possible in person event in 2025. </w:t>
      </w:r>
    </w:p>
    <w:p w14:paraId="01C6E8F2" w14:textId="0660AEC5" w:rsidR="001F549B" w:rsidRDefault="001F549B" w:rsidP="001F549B">
      <w:pPr>
        <w:rPr>
          <w:sz w:val="22"/>
          <w:szCs w:val="22"/>
        </w:rPr>
      </w:pPr>
    </w:p>
    <w:p w14:paraId="434FE1D1" w14:textId="77777777" w:rsidR="00DE62DC" w:rsidRDefault="001E516E" w:rsidP="00DE62DC">
      <w:pPr>
        <w:jc w:val="center"/>
        <w:rPr>
          <w:sz w:val="22"/>
          <w:szCs w:val="22"/>
        </w:rPr>
      </w:pPr>
      <w:r>
        <w:rPr>
          <w:noProof/>
          <w:sz w:val="22"/>
          <w:szCs w:val="22"/>
          <w14:ligatures w14:val="standardContextual"/>
        </w:rPr>
        <w:drawing>
          <wp:inline distT="0" distB="0" distL="0" distR="0" wp14:anchorId="32E96689" wp14:editId="6FAAC967">
            <wp:extent cx="4430232" cy="3322903"/>
            <wp:effectExtent l="0" t="0" r="2540" b="5080"/>
            <wp:docPr id="734779377" name="Picture 12" descr="A group of people with various disabilities seated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79377" name="Picture 12" descr="A group of people with various disabilities seated in a circ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1528" cy="3331375"/>
                    </a:xfrm>
                    <a:prstGeom prst="rect">
                      <a:avLst/>
                    </a:prstGeom>
                  </pic:spPr>
                </pic:pic>
              </a:graphicData>
            </a:graphic>
          </wp:inline>
        </w:drawing>
      </w:r>
    </w:p>
    <w:p w14:paraId="0ED38596" w14:textId="0ECF572C" w:rsidR="001E516E" w:rsidRDefault="00DE62DC" w:rsidP="00DE62DC">
      <w:pPr>
        <w:jc w:val="center"/>
        <w:rPr>
          <w:sz w:val="22"/>
          <w:szCs w:val="22"/>
        </w:rPr>
      </w:pPr>
      <w:r>
        <w:rPr>
          <w:noProof/>
          <w:sz w:val="22"/>
          <w:szCs w:val="22"/>
          <w14:ligatures w14:val="standardContextual"/>
        </w:rPr>
        <w:drawing>
          <wp:inline distT="0" distB="0" distL="0" distR="0" wp14:anchorId="71CE2E28" wp14:editId="5A8D094E">
            <wp:extent cx="3026735" cy="4035751"/>
            <wp:effectExtent l="0" t="0" r="0" b="3175"/>
            <wp:docPr id="1101198805" name="Picture 16" descr="A man and a woman seated in a chair listening to others sp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8805" name="Picture 16" descr="A man and a woman seated in a chair listening to others speak.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9376" cy="4159275"/>
                    </a:xfrm>
                    <a:prstGeom prst="rect">
                      <a:avLst/>
                    </a:prstGeom>
                  </pic:spPr>
                </pic:pic>
              </a:graphicData>
            </a:graphic>
          </wp:inline>
        </w:drawing>
      </w:r>
    </w:p>
    <w:p w14:paraId="1E544A7D" w14:textId="4B31A6FE" w:rsidR="001E516E" w:rsidRDefault="001E516E" w:rsidP="001E516E">
      <w:pPr>
        <w:jc w:val="center"/>
        <w:rPr>
          <w:b/>
          <w:bCs/>
          <w:sz w:val="22"/>
          <w:szCs w:val="22"/>
        </w:rPr>
      </w:pPr>
      <w:r w:rsidRPr="001E516E">
        <w:rPr>
          <w:b/>
          <w:bCs/>
          <w:sz w:val="22"/>
          <w:szCs w:val="22"/>
        </w:rPr>
        <w:t>Photo: Asia Pacific Women with Disabilities Networking Event</w:t>
      </w:r>
    </w:p>
    <w:p w14:paraId="19CC6011" w14:textId="77777777" w:rsidR="001E516E" w:rsidRPr="001E516E" w:rsidRDefault="001E516E" w:rsidP="00DE62DC">
      <w:pPr>
        <w:jc w:val="both"/>
        <w:rPr>
          <w:b/>
          <w:bCs/>
          <w:sz w:val="22"/>
          <w:szCs w:val="22"/>
        </w:rPr>
      </w:pPr>
    </w:p>
    <w:p w14:paraId="1810DF38" w14:textId="736BB76E" w:rsidR="002D3BB8" w:rsidRDefault="00F67790" w:rsidP="002D3BB8">
      <w:pPr>
        <w:pStyle w:val="ListParagraph"/>
        <w:spacing w:line="276" w:lineRule="auto"/>
        <w:ind w:left="0"/>
        <w:jc w:val="both"/>
        <w:outlineLvl w:val="1"/>
        <w:rPr>
          <w:b/>
          <w:bCs/>
          <w:color w:val="823889"/>
        </w:rPr>
      </w:pPr>
      <w:r>
        <w:rPr>
          <w:b/>
          <w:bCs/>
          <w:color w:val="823889"/>
        </w:rPr>
        <w:lastRenderedPageBreak/>
        <w:t>Day Two – Plenary</w:t>
      </w:r>
      <w:r w:rsidR="00DE1C3F">
        <w:rPr>
          <w:b/>
          <w:bCs/>
          <w:color w:val="823889"/>
        </w:rPr>
        <w:t xml:space="preserve"> “Where We Want To Be”</w:t>
      </w:r>
    </w:p>
    <w:p w14:paraId="474008F0" w14:textId="77777777" w:rsidR="00F67790" w:rsidRDefault="00F67790" w:rsidP="002D3BB8">
      <w:pPr>
        <w:pStyle w:val="ListParagraph"/>
        <w:spacing w:line="276" w:lineRule="auto"/>
        <w:ind w:left="0"/>
        <w:jc w:val="both"/>
        <w:outlineLvl w:val="1"/>
        <w:rPr>
          <w:b/>
          <w:bCs/>
          <w:color w:val="823889"/>
        </w:rPr>
      </w:pPr>
    </w:p>
    <w:p w14:paraId="4F072A86" w14:textId="63E2D28E" w:rsidR="00631355" w:rsidRDefault="00DE1C3F" w:rsidP="002D3BB8">
      <w:pPr>
        <w:pStyle w:val="ListParagraph"/>
        <w:spacing w:line="276" w:lineRule="auto"/>
        <w:ind w:left="0"/>
        <w:jc w:val="both"/>
        <w:outlineLvl w:val="1"/>
        <w:rPr>
          <w:color w:val="000000" w:themeColor="text1"/>
          <w:sz w:val="22"/>
          <w:szCs w:val="22"/>
        </w:rPr>
      </w:pPr>
      <w:r>
        <w:rPr>
          <w:color w:val="000000" w:themeColor="text1"/>
          <w:sz w:val="22"/>
          <w:szCs w:val="22"/>
        </w:rPr>
        <w:t xml:space="preserve">The second plenary </w:t>
      </w:r>
      <w:r w:rsidRPr="00DE1C3F">
        <w:rPr>
          <w:color w:val="000000" w:themeColor="text1"/>
          <w:sz w:val="22"/>
          <w:szCs w:val="22"/>
        </w:rPr>
        <w:t xml:space="preserve">focused on the hopes and aspirations for the future, emphasizing the need for systemic change and accountability. </w:t>
      </w:r>
      <w:r w:rsidR="00631355">
        <w:rPr>
          <w:color w:val="000000" w:themeColor="text1"/>
          <w:sz w:val="22"/>
          <w:szCs w:val="22"/>
        </w:rPr>
        <w:t xml:space="preserve">This time there was greater representation of marginalised groups such and First Nations communities and women with disability. There were presentations about the importance of digital accessibility, </w:t>
      </w:r>
      <w:r w:rsidR="00631355" w:rsidRPr="00631355">
        <w:rPr>
          <w:color w:val="000000" w:themeColor="text1"/>
          <w:sz w:val="22"/>
          <w:szCs w:val="22"/>
        </w:rPr>
        <w:t>and the need for inclusive funding criteria for people with disabilities.</w:t>
      </w:r>
      <w:r w:rsidR="00631355" w:rsidRPr="00631355">
        <w:t xml:space="preserve"> </w:t>
      </w:r>
      <w:r w:rsidR="00631355">
        <w:rPr>
          <w:color w:val="000000" w:themeColor="text1"/>
          <w:sz w:val="22"/>
          <w:szCs w:val="22"/>
        </w:rPr>
        <w:t>Highlighted were</w:t>
      </w:r>
      <w:r w:rsidR="00631355" w:rsidRPr="00631355">
        <w:rPr>
          <w:color w:val="000000" w:themeColor="text1"/>
          <w:sz w:val="22"/>
          <w:szCs w:val="22"/>
        </w:rPr>
        <w:t xml:space="preserve"> the challenges faced by the Pacific region, including low female representation in politics and high rates of gender-based violence.</w:t>
      </w:r>
      <w:r w:rsidR="00631355" w:rsidRPr="00631355">
        <w:t xml:space="preserve"> </w:t>
      </w:r>
      <w:r w:rsidR="00631355">
        <w:rPr>
          <w:color w:val="000000" w:themeColor="text1"/>
          <w:sz w:val="22"/>
          <w:szCs w:val="22"/>
        </w:rPr>
        <w:t>There was strong</w:t>
      </w:r>
      <w:r w:rsidR="00631355" w:rsidRPr="00631355">
        <w:rPr>
          <w:color w:val="000000" w:themeColor="text1"/>
          <w:sz w:val="22"/>
          <w:szCs w:val="22"/>
        </w:rPr>
        <w:t xml:space="preserve"> emphasi</w:t>
      </w:r>
      <w:r w:rsidR="00631355">
        <w:rPr>
          <w:color w:val="000000" w:themeColor="text1"/>
          <w:sz w:val="22"/>
          <w:szCs w:val="22"/>
        </w:rPr>
        <w:t xml:space="preserve">s on </w:t>
      </w:r>
      <w:r w:rsidR="00631355" w:rsidRPr="00631355">
        <w:rPr>
          <w:color w:val="000000" w:themeColor="text1"/>
          <w:sz w:val="22"/>
          <w:szCs w:val="22"/>
        </w:rPr>
        <w:t>the importance of climate resilience strategies and menstrual hygiene education in advancing gender justice.</w:t>
      </w:r>
    </w:p>
    <w:p w14:paraId="055C7EE9" w14:textId="77777777" w:rsidR="00631355" w:rsidRDefault="00631355" w:rsidP="002D3BB8">
      <w:pPr>
        <w:pStyle w:val="ListParagraph"/>
        <w:spacing w:line="276" w:lineRule="auto"/>
        <w:ind w:left="0"/>
        <w:jc w:val="both"/>
        <w:outlineLvl w:val="1"/>
        <w:rPr>
          <w:color w:val="000000" w:themeColor="text1"/>
          <w:sz w:val="22"/>
          <w:szCs w:val="22"/>
        </w:rPr>
      </w:pPr>
    </w:p>
    <w:p w14:paraId="76B76E99" w14:textId="5C279AA4" w:rsidR="00DE1C3F" w:rsidRPr="00DE1C3F" w:rsidRDefault="00DE1C3F" w:rsidP="002D3BB8">
      <w:pPr>
        <w:pStyle w:val="ListParagraph"/>
        <w:spacing w:line="276" w:lineRule="auto"/>
        <w:ind w:left="0"/>
        <w:jc w:val="both"/>
        <w:outlineLvl w:val="1"/>
        <w:rPr>
          <w:color w:val="000000" w:themeColor="text1"/>
          <w:sz w:val="22"/>
          <w:szCs w:val="22"/>
        </w:rPr>
      </w:pPr>
      <w:r w:rsidRPr="00DE1C3F">
        <w:rPr>
          <w:color w:val="000000" w:themeColor="text1"/>
          <w:sz w:val="22"/>
          <w:szCs w:val="22"/>
        </w:rPr>
        <w:t xml:space="preserve">Key speakers included Beverly </w:t>
      </w:r>
      <w:proofErr w:type="spellStart"/>
      <w:r w:rsidR="00661013">
        <w:rPr>
          <w:color w:val="000000" w:themeColor="text1"/>
          <w:sz w:val="22"/>
          <w:szCs w:val="22"/>
        </w:rPr>
        <w:t>Litdong</w:t>
      </w:r>
      <w:proofErr w:type="spellEnd"/>
      <w:r w:rsidR="00661013">
        <w:rPr>
          <w:color w:val="000000" w:themeColor="text1"/>
          <w:sz w:val="22"/>
          <w:szCs w:val="22"/>
        </w:rPr>
        <w:t xml:space="preserve"> </w:t>
      </w:r>
      <w:proofErr w:type="spellStart"/>
      <w:r w:rsidR="00661013">
        <w:rPr>
          <w:color w:val="000000" w:themeColor="text1"/>
          <w:sz w:val="22"/>
          <w:szCs w:val="22"/>
        </w:rPr>
        <w:t>Longid</w:t>
      </w:r>
      <w:proofErr w:type="spellEnd"/>
      <w:r w:rsidRPr="00DE1C3F">
        <w:rPr>
          <w:color w:val="000000" w:themeColor="text1"/>
          <w:sz w:val="22"/>
          <w:szCs w:val="22"/>
        </w:rPr>
        <w:t xml:space="preserve"> from the Philippines, advocating for indigenous rights and accountability; Sarita </w:t>
      </w:r>
      <w:proofErr w:type="spellStart"/>
      <w:r w:rsidRPr="00DE1C3F">
        <w:rPr>
          <w:color w:val="000000" w:themeColor="text1"/>
          <w:sz w:val="22"/>
          <w:szCs w:val="22"/>
        </w:rPr>
        <w:t>La</w:t>
      </w:r>
      <w:r w:rsidR="00661013">
        <w:rPr>
          <w:color w:val="000000" w:themeColor="text1"/>
          <w:sz w:val="22"/>
          <w:szCs w:val="22"/>
        </w:rPr>
        <w:t>m</w:t>
      </w:r>
      <w:r w:rsidRPr="00DE1C3F">
        <w:rPr>
          <w:color w:val="000000" w:themeColor="text1"/>
          <w:sz w:val="22"/>
          <w:szCs w:val="22"/>
        </w:rPr>
        <w:t>ic</w:t>
      </w:r>
      <w:r w:rsidR="00661013">
        <w:rPr>
          <w:color w:val="000000" w:themeColor="text1"/>
          <w:sz w:val="22"/>
          <w:szCs w:val="22"/>
        </w:rPr>
        <w:t>h</w:t>
      </w:r>
      <w:r w:rsidRPr="00DE1C3F">
        <w:rPr>
          <w:color w:val="000000" w:themeColor="text1"/>
          <w:sz w:val="22"/>
          <w:szCs w:val="22"/>
        </w:rPr>
        <w:t>hane</w:t>
      </w:r>
      <w:proofErr w:type="spellEnd"/>
      <w:r w:rsidRPr="00DE1C3F">
        <w:rPr>
          <w:color w:val="000000" w:themeColor="text1"/>
          <w:sz w:val="22"/>
          <w:szCs w:val="22"/>
        </w:rPr>
        <w:t xml:space="preserve"> from Nepal, highlighting the need for disability respect</w:t>
      </w:r>
      <w:r w:rsidR="00DE62DC">
        <w:rPr>
          <w:color w:val="000000" w:themeColor="text1"/>
          <w:sz w:val="22"/>
          <w:szCs w:val="22"/>
        </w:rPr>
        <w:t>, inclusion</w:t>
      </w:r>
      <w:r w:rsidRPr="00DE1C3F">
        <w:rPr>
          <w:color w:val="000000" w:themeColor="text1"/>
          <w:sz w:val="22"/>
          <w:szCs w:val="22"/>
        </w:rPr>
        <w:t xml:space="preserve"> and representation; Doris </w:t>
      </w:r>
      <w:proofErr w:type="spellStart"/>
      <w:r w:rsidRPr="00DE1C3F">
        <w:rPr>
          <w:color w:val="000000" w:themeColor="text1"/>
          <w:sz w:val="22"/>
          <w:szCs w:val="22"/>
        </w:rPr>
        <w:t>Tuli</w:t>
      </w:r>
      <w:r w:rsidR="00661013">
        <w:rPr>
          <w:color w:val="000000" w:themeColor="text1"/>
          <w:sz w:val="22"/>
          <w:szCs w:val="22"/>
        </w:rPr>
        <w:t>f</w:t>
      </w:r>
      <w:r w:rsidRPr="00DE1C3F">
        <w:rPr>
          <w:color w:val="000000" w:themeColor="text1"/>
          <w:sz w:val="22"/>
          <w:szCs w:val="22"/>
        </w:rPr>
        <w:t>a</w:t>
      </w:r>
      <w:r w:rsidR="00661013">
        <w:rPr>
          <w:color w:val="000000" w:themeColor="text1"/>
          <w:sz w:val="22"/>
          <w:szCs w:val="22"/>
        </w:rPr>
        <w:t>u</w:t>
      </w:r>
      <w:proofErr w:type="spellEnd"/>
      <w:r w:rsidRPr="00DE1C3F">
        <w:rPr>
          <w:color w:val="000000" w:themeColor="text1"/>
          <w:sz w:val="22"/>
          <w:szCs w:val="22"/>
        </w:rPr>
        <w:t xml:space="preserve"> from Samoa, stressing the importance of feminist leadership and climate resilience; and </w:t>
      </w:r>
      <w:proofErr w:type="spellStart"/>
      <w:r w:rsidRPr="00DE1C3F">
        <w:rPr>
          <w:color w:val="000000" w:themeColor="text1"/>
          <w:sz w:val="22"/>
          <w:szCs w:val="22"/>
        </w:rPr>
        <w:t>Ze</w:t>
      </w:r>
      <w:r w:rsidR="00661013">
        <w:rPr>
          <w:color w:val="000000" w:themeColor="text1"/>
          <w:sz w:val="22"/>
          <w:szCs w:val="22"/>
        </w:rPr>
        <w:t>bunisso</w:t>
      </w:r>
      <w:proofErr w:type="spellEnd"/>
      <w:r w:rsidRPr="00DE1C3F">
        <w:rPr>
          <w:color w:val="000000" w:themeColor="text1"/>
          <w:sz w:val="22"/>
          <w:szCs w:val="22"/>
        </w:rPr>
        <w:t xml:space="preserve"> </w:t>
      </w:r>
      <w:proofErr w:type="spellStart"/>
      <w:r w:rsidRPr="00DE1C3F">
        <w:rPr>
          <w:color w:val="000000" w:themeColor="text1"/>
          <w:sz w:val="22"/>
          <w:szCs w:val="22"/>
        </w:rPr>
        <w:t>Sharikova</w:t>
      </w:r>
      <w:proofErr w:type="spellEnd"/>
      <w:r w:rsidRPr="00DE1C3F">
        <w:rPr>
          <w:color w:val="000000" w:themeColor="text1"/>
          <w:sz w:val="22"/>
          <w:szCs w:val="22"/>
        </w:rPr>
        <w:t xml:space="preserve"> from Tajikistan, calling for gender justice and economic equity. The session concluded with participants sharing their dreams for a future free from violence, patriarchy, and inequality, emphasizing the need for inclusive governance and proactive interventions.</w:t>
      </w:r>
    </w:p>
    <w:p w14:paraId="24E73A4F" w14:textId="77777777" w:rsidR="002D3BB8" w:rsidRDefault="002D3BB8" w:rsidP="001C61CD">
      <w:pPr>
        <w:pStyle w:val="ListParagraph"/>
        <w:spacing w:line="276" w:lineRule="auto"/>
        <w:ind w:left="0"/>
        <w:jc w:val="left"/>
      </w:pPr>
    </w:p>
    <w:p w14:paraId="0949E8AC" w14:textId="6A761FEB" w:rsidR="002D3BB8" w:rsidRDefault="00DE62DC" w:rsidP="00DE62DC">
      <w:pPr>
        <w:pStyle w:val="ListParagraph"/>
        <w:spacing w:line="276" w:lineRule="auto"/>
        <w:ind w:left="0"/>
        <w:jc w:val="center"/>
        <w:rPr>
          <w:sz w:val="22"/>
          <w:szCs w:val="22"/>
        </w:rPr>
      </w:pPr>
      <w:r>
        <w:rPr>
          <w:noProof/>
          <w:sz w:val="22"/>
          <w:szCs w:val="22"/>
          <w14:ligatures w14:val="standardContextual"/>
        </w:rPr>
        <w:drawing>
          <wp:inline distT="0" distB="0" distL="0" distR="0" wp14:anchorId="50B36345" wp14:editId="49B2AC12">
            <wp:extent cx="5231219" cy="5231219"/>
            <wp:effectExtent l="0" t="0" r="1270" b="1270"/>
            <wp:docPr id="1330186231" name="Picture 15" descr="Flyer for Plenary Day Two “Where We Want To Be”. It has photos of Beverly Litdog Longid, Wu Mei Lin, Sarita Lamichhane, Zebunisso Sharipova and Doris Tuli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86231" name="Picture 15" descr="Flyer for Plenary Day Two “Where We Want To Be”. It has photos of Beverly Litdog Longid, Wu Mei Lin, Sarita Lamichhane, Zebunisso Sharipova and Doris Tulifau."/>
                    <pic:cNvPicPr/>
                  </pic:nvPicPr>
                  <pic:blipFill>
                    <a:blip r:embed="rId24">
                      <a:extLst>
                        <a:ext uri="{28A0092B-C50C-407E-A947-70E740481C1C}">
                          <a14:useLocalDpi xmlns:a14="http://schemas.microsoft.com/office/drawing/2010/main" val="0"/>
                        </a:ext>
                      </a:extLst>
                    </a:blip>
                    <a:stretch>
                      <a:fillRect/>
                    </a:stretch>
                  </pic:blipFill>
                  <pic:spPr>
                    <a:xfrm>
                      <a:off x="0" y="0"/>
                      <a:ext cx="5243817" cy="5243817"/>
                    </a:xfrm>
                    <a:prstGeom prst="rect">
                      <a:avLst/>
                    </a:prstGeom>
                  </pic:spPr>
                </pic:pic>
              </a:graphicData>
            </a:graphic>
          </wp:inline>
        </w:drawing>
      </w:r>
    </w:p>
    <w:p w14:paraId="587A7A3B" w14:textId="207C45C3" w:rsidR="00DE62DC" w:rsidRPr="00631355" w:rsidRDefault="00DE62DC" w:rsidP="00631355">
      <w:pPr>
        <w:pStyle w:val="ListParagraph"/>
        <w:spacing w:line="276" w:lineRule="auto"/>
        <w:ind w:left="0"/>
        <w:jc w:val="center"/>
        <w:rPr>
          <w:b/>
          <w:bCs/>
          <w:color w:val="000000" w:themeColor="text1"/>
          <w:sz w:val="22"/>
          <w:szCs w:val="22"/>
        </w:rPr>
      </w:pPr>
      <w:r w:rsidRPr="00631355">
        <w:rPr>
          <w:b/>
          <w:bCs/>
          <w:color w:val="000000" w:themeColor="text1"/>
          <w:sz w:val="22"/>
          <w:szCs w:val="22"/>
        </w:rPr>
        <w:t>Photo: Plenary Day Two – “Where We Want to Be”</w:t>
      </w:r>
    </w:p>
    <w:p w14:paraId="1EE566FA" w14:textId="77777777" w:rsidR="00DE62DC" w:rsidRDefault="00DE62DC" w:rsidP="002D3BB8">
      <w:pPr>
        <w:pStyle w:val="ListParagraph"/>
        <w:spacing w:line="276" w:lineRule="auto"/>
        <w:ind w:left="0"/>
        <w:jc w:val="left"/>
        <w:rPr>
          <w:sz w:val="22"/>
          <w:szCs w:val="22"/>
        </w:rPr>
      </w:pPr>
    </w:p>
    <w:p w14:paraId="4EE24433" w14:textId="77777777" w:rsidR="002D3BB8" w:rsidRDefault="002D3BB8" w:rsidP="002D3BB8">
      <w:pPr>
        <w:jc w:val="left"/>
        <w:rPr>
          <w:b/>
          <w:bCs/>
          <w:sz w:val="22"/>
          <w:szCs w:val="22"/>
        </w:rPr>
      </w:pPr>
    </w:p>
    <w:p w14:paraId="46949AF3" w14:textId="77777777" w:rsidR="00631355" w:rsidRDefault="00631355" w:rsidP="002D3BB8">
      <w:pPr>
        <w:jc w:val="left"/>
        <w:rPr>
          <w:b/>
          <w:bCs/>
          <w:sz w:val="22"/>
          <w:szCs w:val="22"/>
        </w:rPr>
      </w:pPr>
    </w:p>
    <w:p w14:paraId="5E8B79D6" w14:textId="79EABC22" w:rsidR="002D3BB8" w:rsidRDefault="00631355" w:rsidP="002D3BB8">
      <w:pPr>
        <w:jc w:val="left"/>
        <w:rPr>
          <w:b/>
          <w:bCs/>
          <w:color w:val="823889"/>
          <w:sz w:val="22"/>
          <w:szCs w:val="22"/>
        </w:rPr>
      </w:pPr>
      <w:r>
        <w:rPr>
          <w:b/>
          <w:bCs/>
          <w:color w:val="823889"/>
          <w:sz w:val="22"/>
          <w:szCs w:val="22"/>
        </w:rPr>
        <w:lastRenderedPageBreak/>
        <w:t>Day Two – Workshops</w:t>
      </w:r>
    </w:p>
    <w:p w14:paraId="2779B625" w14:textId="77777777" w:rsidR="00631355" w:rsidRDefault="00631355" w:rsidP="002D3BB8">
      <w:pPr>
        <w:jc w:val="left"/>
        <w:rPr>
          <w:b/>
          <w:bCs/>
          <w:sz w:val="22"/>
          <w:szCs w:val="22"/>
        </w:rPr>
      </w:pPr>
    </w:p>
    <w:p w14:paraId="7DE9E7AC" w14:textId="77777777" w:rsidR="00631355" w:rsidRPr="00631355" w:rsidRDefault="00631355" w:rsidP="00631355">
      <w:pPr>
        <w:jc w:val="left"/>
        <w:rPr>
          <w:b/>
          <w:bCs/>
          <w:sz w:val="22"/>
          <w:szCs w:val="22"/>
        </w:rPr>
      </w:pPr>
      <w:r w:rsidRPr="00631355">
        <w:rPr>
          <w:b/>
          <w:bCs/>
          <w:sz w:val="22"/>
          <w:szCs w:val="22"/>
        </w:rPr>
        <w:t>From Bystander to Response: A workshop on Imagining Feminist Solidarities in South Asia (and beyond)</w:t>
      </w:r>
    </w:p>
    <w:p w14:paraId="1A92235B" w14:textId="77777777" w:rsidR="00631355" w:rsidRDefault="00631355" w:rsidP="002D3BB8">
      <w:pPr>
        <w:jc w:val="left"/>
        <w:rPr>
          <w:b/>
          <w:bCs/>
          <w:sz w:val="22"/>
          <w:szCs w:val="22"/>
        </w:rPr>
      </w:pPr>
    </w:p>
    <w:p w14:paraId="21AB3311" w14:textId="2552F45B" w:rsidR="00631355" w:rsidRDefault="00631355" w:rsidP="00631355">
      <w:pPr>
        <w:jc w:val="left"/>
        <w:rPr>
          <w:sz w:val="22"/>
          <w:szCs w:val="22"/>
        </w:rPr>
      </w:pPr>
      <w:r w:rsidRPr="00631355">
        <w:rPr>
          <w:sz w:val="22"/>
          <w:szCs w:val="22"/>
        </w:rPr>
        <w:t xml:space="preserve">This workshop looked at how </w:t>
      </w:r>
      <w:r>
        <w:rPr>
          <w:sz w:val="22"/>
          <w:szCs w:val="22"/>
        </w:rPr>
        <w:t>f</w:t>
      </w:r>
      <w:r w:rsidRPr="00631355">
        <w:rPr>
          <w:sz w:val="22"/>
          <w:szCs w:val="22"/>
        </w:rPr>
        <w:t xml:space="preserve">eminist organisers and collectives in South Asia and beyond, have been forced to be bystanders or have found themselves as bystanders in a multitude of contexts and situations. There is either inaction because of issues of power or privilege (or the lack thereof), and this could lead to situations of trauma (both individual and collective) </w:t>
      </w:r>
      <w:proofErr w:type="gramStart"/>
      <w:r w:rsidRPr="00631355">
        <w:rPr>
          <w:sz w:val="22"/>
          <w:szCs w:val="22"/>
        </w:rPr>
        <w:t>as a result of</w:t>
      </w:r>
      <w:proofErr w:type="gramEnd"/>
      <w:r w:rsidRPr="00631355">
        <w:rPr>
          <w:sz w:val="22"/>
          <w:szCs w:val="22"/>
        </w:rPr>
        <w:t xml:space="preserve"> this witnessing.</w:t>
      </w:r>
    </w:p>
    <w:p w14:paraId="4CB92A28" w14:textId="77777777" w:rsidR="00864E77" w:rsidRDefault="00864E77" w:rsidP="00631355">
      <w:pPr>
        <w:jc w:val="left"/>
        <w:rPr>
          <w:sz w:val="22"/>
          <w:szCs w:val="22"/>
        </w:rPr>
      </w:pPr>
    </w:p>
    <w:p w14:paraId="06336B7F" w14:textId="7F7F34B2" w:rsidR="00864E77" w:rsidRDefault="00864E77" w:rsidP="00631355">
      <w:pPr>
        <w:jc w:val="left"/>
        <w:rPr>
          <w:sz w:val="22"/>
          <w:szCs w:val="22"/>
        </w:rPr>
      </w:pPr>
      <w:r>
        <w:rPr>
          <w:sz w:val="22"/>
          <w:szCs w:val="22"/>
        </w:rPr>
        <w:t xml:space="preserve">Delivered by Kadak, </w:t>
      </w:r>
      <w:r w:rsidRPr="00631355">
        <w:rPr>
          <w:sz w:val="22"/>
          <w:szCs w:val="22"/>
        </w:rPr>
        <w:t>a collective of women, non-binary and queer folk from South Asia who work with graphic storytelling across a range of mediums</w:t>
      </w:r>
      <w:r>
        <w:rPr>
          <w:sz w:val="22"/>
          <w:szCs w:val="22"/>
        </w:rPr>
        <w:t xml:space="preserve">, the workshop facilitated a </w:t>
      </w:r>
      <w:r w:rsidRPr="00631355">
        <w:rPr>
          <w:sz w:val="22"/>
          <w:szCs w:val="22"/>
        </w:rPr>
        <w:t>sharing, co-creation and challenging of the concept of ‘the bystander’ in the context of imagining feminist solidarities in South Asia (and beyond).</w:t>
      </w:r>
      <w:r>
        <w:rPr>
          <w:sz w:val="22"/>
          <w:szCs w:val="22"/>
        </w:rPr>
        <w:t xml:space="preserve"> Facilitators also shared the journey to developing the “Bystander Anthology”, a graphic novel exploring the experiences of some 50 South Asian artists and creatives. </w:t>
      </w:r>
    </w:p>
    <w:p w14:paraId="13D0DAFA" w14:textId="77777777" w:rsidR="00864E77" w:rsidRPr="00631355" w:rsidRDefault="00864E77" w:rsidP="00631355">
      <w:pPr>
        <w:jc w:val="left"/>
        <w:rPr>
          <w:sz w:val="22"/>
          <w:szCs w:val="22"/>
        </w:rPr>
      </w:pPr>
    </w:p>
    <w:p w14:paraId="1B18FD7B" w14:textId="77777777" w:rsidR="00864E77" w:rsidRDefault="00631355" w:rsidP="00631355">
      <w:pPr>
        <w:pStyle w:val="ListParagraph"/>
        <w:ind w:left="0"/>
        <w:jc w:val="left"/>
        <w:rPr>
          <w:sz w:val="22"/>
          <w:szCs w:val="22"/>
        </w:rPr>
      </w:pPr>
      <w:r w:rsidRPr="00631355">
        <w:rPr>
          <w:sz w:val="22"/>
          <w:szCs w:val="22"/>
        </w:rPr>
        <w:t>Key questions and issues discuss</w:t>
      </w:r>
      <w:r w:rsidR="00864E77">
        <w:rPr>
          <w:sz w:val="22"/>
          <w:szCs w:val="22"/>
        </w:rPr>
        <w:t>ed were</w:t>
      </w:r>
      <w:r w:rsidRPr="00631355">
        <w:rPr>
          <w:sz w:val="22"/>
          <w:szCs w:val="22"/>
        </w:rPr>
        <w:t xml:space="preserve">: </w:t>
      </w:r>
    </w:p>
    <w:p w14:paraId="11E70949" w14:textId="77777777" w:rsidR="00864E77" w:rsidRDefault="00631355" w:rsidP="00864E77">
      <w:pPr>
        <w:pStyle w:val="ListParagraph"/>
        <w:numPr>
          <w:ilvl w:val="0"/>
          <w:numId w:val="21"/>
        </w:numPr>
        <w:jc w:val="left"/>
        <w:rPr>
          <w:sz w:val="22"/>
          <w:szCs w:val="22"/>
        </w:rPr>
      </w:pPr>
      <w:r w:rsidRPr="00631355">
        <w:rPr>
          <w:sz w:val="22"/>
          <w:szCs w:val="22"/>
        </w:rPr>
        <w:t xml:space="preserve">What makes or unmakes a bystander? What does it mean to be, or not be one? </w:t>
      </w:r>
    </w:p>
    <w:p w14:paraId="2557B915" w14:textId="77777777" w:rsidR="00864E77" w:rsidRDefault="00631355" w:rsidP="00864E77">
      <w:pPr>
        <w:pStyle w:val="ListParagraph"/>
        <w:numPr>
          <w:ilvl w:val="0"/>
          <w:numId w:val="21"/>
        </w:numPr>
        <w:jc w:val="left"/>
        <w:rPr>
          <w:sz w:val="22"/>
          <w:szCs w:val="22"/>
        </w:rPr>
      </w:pPr>
      <w:r w:rsidRPr="00631355">
        <w:rPr>
          <w:sz w:val="22"/>
          <w:szCs w:val="22"/>
        </w:rPr>
        <w:t xml:space="preserve">How can we co-create and build collective and individual responses to situations that are rooted in feminist solidarities? </w:t>
      </w:r>
    </w:p>
    <w:p w14:paraId="6B633B18" w14:textId="77777777" w:rsidR="00864E77" w:rsidRDefault="00631355" w:rsidP="00864E77">
      <w:pPr>
        <w:pStyle w:val="ListParagraph"/>
        <w:numPr>
          <w:ilvl w:val="0"/>
          <w:numId w:val="21"/>
        </w:numPr>
        <w:jc w:val="left"/>
        <w:rPr>
          <w:sz w:val="22"/>
          <w:szCs w:val="22"/>
        </w:rPr>
      </w:pPr>
      <w:r w:rsidRPr="00631355">
        <w:rPr>
          <w:sz w:val="22"/>
          <w:szCs w:val="22"/>
        </w:rPr>
        <w:t xml:space="preserve">How can we mobilise through cross-border, cross movement, trans-national solidarities, to move from bystanders to response? </w:t>
      </w:r>
    </w:p>
    <w:p w14:paraId="13CE29D6" w14:textId="31642EC6" w:rsidR="00631355" w:rsidRDefault="00631355" w:rsidP="00864E77">
      <w:pPr>
        <w:pStyle w:val="ListParagraph"/>
        <w:numPr>
          <w:ilvl w:val="0"/>
          <w:numId w:val="21"/>
        </w:numPr>
        <w:jc w:val="left"/>
        <w:rPr>
          <w:sz w:val="22"/>
          <w:szCs w:val="22"/>
        </w:rPr>
      </w:pPr>
      <w:r w:rsidRPr="00631355">
        <w:rPr>
          <w:sz w:val="22"/>
          <w:szCs w:val="22"/>
        </w:rPr>
        <w:t>How can we work towards ensuring that these narratives are resourced to come to life, through art and creative expression?</w:t>
      </w:r>
    </w:p>
    <w:p w14:paraId="038068E6" w14:textId="77777777" w:rsidR="00941CB6" w:rsidRPr="00941CB6" w:rsidRDefault="00941CB6" w:rsidP="00941CB6">
      <w:pPr>
        <w:jc w:val="left"/>
        <w:rPr>
          <w:sz w:val="22"/>
          <w:szCs w:val="22"/>
        </w:rPr>
      </w:pPr>
    </w:p>
    <w:p w14:paraId="45A33066" w14:textId="392BC7CE" w:rsidR="002D3BB8" w:rsidRDefault="00941CB6" w:rsidP="00941CB6">
      <w:pPr>
        <w:jc w:val="center"/>
        <w:rPr>
          <w:sz w:val="22"/>
          <w:szCs w:val="22"/>
        </w:rPr>
      </w:pPr>
      <w:r>
        <w:rPr>
          <w:noProof/>
          <w:sz w:val="22"/>
          <w:szCs w:val="22"/>
          <w14:ligatures w14:val="standardContextual"/>
        </w:rPr>
        <w:drawing>
          <wp:inline distT="0" distB="0" distL="0" distR="0" wp14:anchorId="5F9C6D83" wp14:editId="65E23D29">
            <wp:extent cx="3187678" cy="2390697"/>
            <wp:effectExtent l="4763" t="0" r="5397" b="5398"/>
            <wp:docPr id="1861161207" name="Picture 18" descr="A book with text and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61207" name="Picture 18" descr="A book with text and a person walk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258443" cy="2443769"/>
                    </a:xfrm>
                    <a:prstGeom prst="rect">
                      <a:avLst/>
                    </a:prstGeom>
                  </pic:spPr>
                </pic:pic>
              </a:graphicData>
            </a:graphic>
          </wp:inline>
        </w:drawing>
      </w:r>
      <w:r>
        <w:rPr>
          <w:noProof/>
          <w:sz w:val="22"/>
          <w:szCs w:val="22"/>
          <w14:ligatures w14:val="standardContextual"/>
        </w:rPr>
        <w:drawing>
          <wp:inline distT="0" distB="0" distL="0" distR="0" wp14:anchorId="58B9CFDF" wp14:editId="40C8794C">
            <wp:extent cx="3189125" cy="2391780"/>
            <wp:effectExtent l="5080" t="0" r="3810" b="3810"/>
            <wp:docPr id="1487849278" name="Picture 17"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49278" name="Picture 17" descr="A book on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16437" cy="2487262"/>
                    </a:xfrm>
                    <a:prstGeom prst="rect">
                      <a:avLst/>
                    </a:prstGeom>
                  </pic:spPr>
                </pic:pic>
              </a:graphicData>
            </a:graphic>
          </wp:inline>
        </w:drawing>
      </w:r>
    </w:p>
    <w:p w14:paraId="40EB70A5" w14:textId="2EA33445" w:rsidR="00941CB6" w:rsidRPr="00941CB6" w:rsidRDefault="00941CB6" w:rsidP="00941CB6">
      <w:pPr>
        <w:jc w:val="center"/>
        <w:rPr>
          <w:b/>
          <w:bCs/>
          <w:sz w:val="22"/>
          <w:szCs w:val="22"/>
        </w:rPr>
      </w:pPr>
      <w:r w:rsidRPr="00941CB6">
        <w:rPr>
          <w:b/>
          <w:bCs/>
          <w:sz w:val="22"/>
          <w:szCs w:val="22"/>
        </w:rPr>
        <w:t>Photo: An excerpt and the cover of the Bystander book by Kadak Collective</w:t>
      </w:r>
    </w:p>
    <w:p w14:paraId="502A133A" w14:textId="77777777" w:rsidR="00941CB6" w:rsidRPr="002D3BB8" w:rsidRDefault="00941CB6" w:rsidP="002D3BB8">
      <w:pPr>
        <w:pStyle w:val="ListParagraph"/>
        <w:ind w:left="0"/>
        <w:jc w:val="left"/>
        <w:rPr>
          <w:sz w:val="22"/>
          <w:szCs w:val="22"/>
        </w:rPr>
      </w:pPr>
    </w:p>
    <w:p w14:paraId="14560F58" w14:textId="77777777" w:rsidR="00941CB6" w:rsidRPr="00941CB6" w:rsidRDefault="00941CB6" w:rsidP="00941CB6">
      <w:pPr>
        <w:jc w:val="left"/>
        <w:rPr>
          <w:b/>
          <w:bCs/>
          <w:sz w:val="22"/>
          <w:szCs w:val="22"/>
        </w:rPr>
      </w:pPr>
      <w:proofErr w:type="spellStart"/>
      <w:r w:rsidRPr="00941CB6">
        <w:rPr>
          <w:b/>
          <w:bCs/>
          <w:sz w:val="22"/>
          <w:szCs w:val="22"/>
        </w:rPr>
        <w:t>Cripping</w:t>
      </w:r>
      <w:proofErr w:type="spellEnd"/>
      <w:r w:rsidRPr="00941CB6">
        <w:rPr>
          <w:b/>
          <w:bCs/>
          <w:sz w:val="22"/>
          <w:szCs w:val="22"/>
        </w:rPr>
        <w:t xml:space="preserve"> Care : A Strategy Cafe for Co-Designing Disability Justice in Sexual and Reproductive Health Care</w:t>
      </w:r>
    </w:p>
    <w:p w14:paraId="1687A8B7" w14:textId="77777777" w:rsidR="002D3BB8" w:rsidRDefault="002D3BB8" w:rsidP="002D3BB8">
      <w:pPr>
        <w:jc w:val="left"/>
        <w:rPr>
          <w:sz w:val="22"/>
          <w:szCs w:val="22"/>
        </w:rPr>
      </w:pPr>
    </w:p>
    <w:p w14:paraId="7000FFF4" w14:textId="04C1FE19" w:rsidR="002E4382" w:rsidRPr="002E4382" w:rsidRDefault="002E4382" w:rsidP="002E4382">
      <w:pPr>
        <w:jc w:val="left"/>
        <w:rPr>
          <w:sz w:val="22"/>
          <w:szCs w:val="22"/>
        </w:rPr>
      </w:pPr>
      <w:r>
        <w:rPr>
          <w:sz w:val="22"/>
          <w:szCs w:val="22"/>
        </w:rPr>
        <w:t>The workshop</w:t>
      </w:r>
      <w:r w:rsidRPr="002E4382">
        <w:rPr>
          <w:sz w:val="22"/>
          <w:szCs w:val="22"/>
        </w:rPr>
        <w:t xml:space="preserve"> </w:t>
      </w:r>
      <w:r>
        <w:rPr>
          <w:sz w:val="22"/>
          <w:szCs w:val="22"/>
        </w:rPr>
        <w:t>looked at</w:t>
      </w:r>
      <w:r w:rsidRPr="002E4382">
        <w:rPr>
          <w:sz w:val="22"/>
          <w:szCs w:val="22"/>
        </w:rPr>
        <w:t xml:space="preserve"> “</w:t>
      </w:r>
      <w:proofErr w:type="spellStart"/>
      <w:r w:rsidRPr="002E4382">
        <w:rPr>
          <w:sz w:val="22"/>
          <w:szCs w:val="22"/>
        </w:rPr>
        <w:t>cripping</w:t>
      </w:r>
      <w:proofErr w:type="spellEnd"/>
      <w:r w:rsidRPr="002E4382">
        <w:rPr>
          <w:sz w:val="22"/>
          <w:szCs w:val="22"/>
        </w:rPr>
        <w:t xml:space="preserve">” or </w:t>
      </w:r>
      <w:proofErr w:type="spellStart"/>
      <w:r w:rsidRPr="002E4382">
        <w:rPr>
          <w:sz w:val="22"/>
          <w:szCs w:val="22"/>
        </w:rPr>
        <w:t>centering</w:t>
      </w:r>
      <w:proofErr w:type="spellEnd"/>
      <w:r w:rsidRPr="002E4382">
        <w:rPr>
          <w:sz w:val="22"/>
          <w:szCs w:val="22"/>
        </w:rPr>
        <w:t xml:space="preserve"> disability justice in sexual and reproductive healthcare. </w:t>
      </w:r>
      <w:r>
        <w:rPr>
          <w:sz w:val="22"/>
          <w:szCs w:val="22"/>
        </w:rPr>
        <w:t>Starting with a focus on India, facilitators discussed c</w:t>
      </w:r>
      <w:r w:rsidRPr="002E4382">
        <w:rPr>
          <w:sz w:val="22"/>
          <w:szCs w:val="22"/>
        </w:rPr>
        <w:t>urrent models of care systems</w:t>
      </w:r>
      <w:r>
        <w:rPr>
          <w:sz w:val="22"/>
          <w:szCs w:val="22"/>
        </w:rPr>
        <w:t xml:space="preserve"> and how they</w:t>
      </w:r>
      <w:r w:rsidRPr="002E4382">
        <w:rPr>
          <w:sz w:val="22"/>
          <w:szCs w:val="22"/>
        </w:rPr>
        <w:t xml:space="preserve"> either wilfully exclude disabled body-minds or consider them to be worthy of only sub-par care.</w:t>
      </w:r>
    </w:p>
    <w:p w14:paraId="716827A0" w14:textId="01256E1E" w:rsidR="002E4382" w:rsidRDefault="002E4382" w:rsidP="002E4382">
      <w:pPr>
        <w:jc w:val="left"/>
        <w:rPr>
          <w:sz w:val="22"/>
          <w:szCs w:val="22"/>
        </w:rPr>
      </w:pPr>
      <w:r>
        <w:rPr>
          <w:sz w:val="22"/>
          <w:szCs w:val="22"/>
        </w:rPr>
        <w:t>Attendees then looked at</w:t>
      </w:r>
      <w:r w:rsidRPr="002E4382">
        <w:rPr>
          <w:sz w:val="22"/>
          <w:szCs w:val="22"/>
        </w:rPr>
        <w:t xml:space="preserve"> the global discourse of SRHR, disability – and its intersections with other marginalities – </w:t>
      </w:r>
      <w:r>
        <w:rPr>
          <w:sz w:val="22"/>
          <w:szCs w:val="22"/>
        </w:rPr>
        <w:t xml:space="preserve">identifying that these intersections </w:t>
      </w:r>
      <w:r w:rsidRPr="002E4382">
        <w:rPr>
          <w:sz w:val="22"/>
          <w:szCs w:val="22"/>
        </w:rPr>
        <w:t xml:space="preserve">are easily forgotten. </w:t>
      </w:r>
      <w:r>
        <w:rPr>
          <w:sz w:val="22"/>
          <w:szCs w:val="22"/>
        </w:rPr>
        <w:t>Facilitators posed</w:t>
      </w:r>
      <w:r w:rsidRPr="002E4382">
        <w:rPr>
          <w:sz w:val="22"/>
          <w:szCs w:val="22"/>
        </w:rPr>
        <w:t xml:space="preserve"> the </w:t>
      </w:r>
      <w:r w:rsidRPr="002E4382">
        <w:rPr>
          <w:sz w:val="22"/>
          <w:szCs w:val="22"/>
        </w:rPr>
        <w:lastRenderedPageBreak/>
        <w:t>question: What will it take for global feminist movements to not just include, but centre disability justice in SRHR for people across intersections such as queerness, class, caste, and religion?</w:t>
      </w:r>
    </w:p>
    <w:p w14:paraId="152F6148" w14:textId="77777777" w:rsidR="002E4382" w:rsidRDefault="002E4382" w:rsidP="002E4382">
      <w:pPr>
        <w:jc w:val="left"/>
        <w:rPr>
          <w:sz w:val="22"/>
          <w:szCs w:val="22"/>
        </w:rPr>
      </w:pPr>
    </w:p>
    <w:p w14:paraId="69DF4809" w14:textId="40056EBE" w:rsidR="002E4382" w:rsidRDefault="002E4382" w:rsidP="002E4382">
      <w:pPr>
        <w:jc w:val="left"/>
        <w:rPr>
          <w:sz w:val="22"/>
          <w:szCs w:val="22"/>
        </w:rPr>
      </w:pPr>
      <w:r>
        <w:rPr>
          <w:sz w:val="22"/>
          <w:szCs w:val="22"/>
        </w:rPr>
        <w:t xml:space="preserve">Over the two hours we learned about the similarities experienced in various nations in the Asia Pacific region (Nepal, Myanmar, India, Pakistan, Sri Lanka, Bangladesh, Australia, West Papua and Korea), and collaboratively worked on advocacy plans to bring the unique experiences of women and girls with disability to the conversation in mainstream feminist spaces. We also shared stories of success in our various countries to build capacity of workshop attendees. </w:t>
      </w:r>
    </w:p>
    <w:p w14:paraId="75D8A0CE" w14:textId="77777777" w:rsidR="002E4382" w:rsidRDefault="002E4382" w:rsidP="002E4382">
      <w:pPr>
        <w:jc w:val="left"/>
        <w:rPr>
          <w:sz w:val="22"/>
          <w:szCs w:val="22"/>
        </w:rPr>
      </w:pPr>
    </w:p>
    <w:p w14:paraId="50EC6436" w14:textId="487D8BCA" w:rsidR="002E4382" w:rsidRDefault="002E4382" w:rsidP="002E4382">
      <w:pPr>
        <w:jc w:val="left"/>
        <w:rPr>
          <w:sz w:val="22"/>
          <w:szCs w:val="22"/>
        </w:rPr>
      </w:pPr>
      <w:r>
        <w:rPr>
          <w:noProof/>
          <w:sz w:val="22"/>
          <w:szCs w:val="22"/>
          <w14:ligatures w14:val="standardContextual"/>
        </w:rPr>
        <w:drawing>
          <wp:inline distT="0" distB="0" distL="0" distR="0" wp14:anchorId="1E703095" wp14:editId="7BE95778">
            <wp:extent cx="1929150" cy="2992120"/>
            <wp:effectExtent l="1905" t="0" r="3175" b="3175"/>
            <wp:docPr id="357867815" name="Picture 20" descr="A screen shot of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67815" name="Picture 20" descr="A screen shot of a presentation&#10;&#10;Description automatically generated"/>
                    <pic:cNvPicPr/>
                  </pic:nvPicPr>
                  <pic:blipFill rotWithShape="1">
                    <a:blip r:embed="rId27" cstate="print">
                      <a:extLst>
                        <a:ext uri="{28A0092B-C50C-407E-A947-70E740481C1C}">
                          <a14:useLocalDpi xmlns:a14="http://schemas.microsoft.com/office/drawing/2010/main" val="0"/>
                        </a:ext>
                      </a:extLst>
                    </a:blip>
                    <a:srcRect l="18289" r="33357"/>
                    <a:stretch/>
                  </pic:blipFill>
                  <pic:spPr bwMode="auto">
                    <a:xfrm rot="5400000">
                      <a:off x="0" y="0"/>
                      <a:ext cx="1994606" cy="3093642"/>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rPr>
        <w:t xml:space="preserve"> </w:t>
      </w:r>
      <w:r>
        <w:rPr>
          <w:noProof/>
          <w:sz w:val="22"/>
          <w:szCs w:val="22"/>
          <w14:ligatures w14:val="standardContextual"/>
        </w:rPr>
        <w:drawing>
          <wp:inline distT="0" distB="0" distL="0" distR="0" wp14:anchorId="1368929C" wp14:editId="14B842DA">
            <wp:extent cx="3030184" cy="1918218"/>
            <wp:effectExtent l="0" t="0" r="5715" b="0"/>
            <wp:docPr id="208008013" name="Picture 19" descr="A screen with images of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8013" name="Picture 19" descr="A screen with images of people on it&#10;&#10;Description automatically generated"/>
                    <pic:cNvPicPr/>
                  </pic:nvPicPr>
                  <pic:blipFill rotWithShape="1">
                    <a:blip r:embed="rId28" cstate="print">
                      <a:extLst>
                        <a:ext uri="{28A0092B-C50C-407E-A947-70E740481C1C}">
                          <a14:useLocalDpi xmlns:a14="http://schemas.microsoft.com/office/drawing/2010/main" val="0"/>
                        </a:ext>
                      </a:extLst>
                    </a:blip>
                    <a:srcRect l="5358" t="28304" r="20865" b="9429"/>
                    <a:stretch/>
                  </pic:blipFill>
                  <pic:spPr bwMode="auto">
                    <a:xfrm>
                      <a:off x="0" y="0"/>
                      <a:ext cx="3073531" cy="1945658"/>
                    </a:xfrm>
                    <a:prstGeom prst="rect">
                      <a:avLst/>
                    </a:prstGeom>
                    <a:ln>
                      <a:noFill/>
                    </a:ln>
                    <a:extLst>
                      <a:ext uri="{53640926-AAD7-44D8-BBD7-CCE9431645EC}">
                        <a14:shadowObscured xmlns:a14="http://schemas.microsoft.com/office/drawing/2010/main"/>
                      </a:ext>
                    </a:extLst>
                  </pic:spPr>
                </pic:pic>
              </a:graphicData>
            </a:graphic>
          </wp:inline>
        </w:drawing>
      </w:r>
    </w:p>
    <w:p w14:paraId="10B08EF8" w14:textId="77777777" w:rsidR="002E4382" w:rsidRDefault="002E4382" w:rsidP="002E4382">
      <w:pPr>
        <w:jc w:val="left"/>
        <w:rPr>
          <w:sz w:val="22"/>
          <w:szCs w:val="22"/>
        </w:rPr>
      </w:pPr>
    </w:p>
    <w:p w14:paraId="0E38C995" w14:textId="6EB1D915" w:rsidR="002E4382" w:rsidRDefault="002E4382" w:rsidP="002E4382">
      <w:pPr>
        <w:jc w:val="center"/>
        <w:rPr>
          <w:sz w:val="22"/>
          <w:szCs w:val="22"/>
        </w:rPr>
      </w:pPr>
      <w:r>
        <w:rPr>
          <w:noProof/>
          <w:sz w:val="22"/>
          <w:szCs w:val="22"/>
          <w14:ligatures w14:val="standardContextual"/>
        </w:rPr>
        <w:drawing>
          <wp:inline distT="0" distB="0" distL="0" distR="0" wp14:anchorId="37E1E388" wp14:editId="2DF8F7D3">
            <wp:extent cx="2376557" cy="2879725"/>
            <wp:effectExtent l="2222" t="0" r="953" b="952"/>
            <wp:docPr id="247324849" name="Picture 21" descr="Three sheets of paper with handwritten notes on them from the worksho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24849" name="Picture 21" descr="Three sheets of paper with handwritten notes on them from the workshop activities."/>
                    <pic:cNvPicPr/>
                  </pic:nvPicPr>
                  <pic:blipFill rotWithShape="1">
                    <a:blip r:embed="rId29" cstate="print">
                      <a:extLst>
                        <a:ext uri="{28A0092B-C50C-407E-A947-70E740481C1C}">
                          <a14:useLocalDpi xmlns:a14="http://schemas.microsoft.com/office/drawing/2010/main" val="0"/>
                        </a:ext>
                      </a:extLst>
                    </a:blip>
                    <a:srcRect l="16934" t="-657" r="21172" b="657"/>
                    <a:stretch/>
                  </pic:blipFill>
                  <pic:spPr bwMode="auto">
                    <a:xfrm rot="5400000">
                      <a:off x="0" y="0"/>
                      <a:ext cx="2422251" cy="2935093"/>
                    </a:xfrm>
                    <a:prstGeom prst="rect">
                      <a:avLst/>
                    </a:prstGeom>
                    <a:ln>
                      <a:noFill/>
                    </a:ln>
                    <a:extLst>
                      <a:ext uri="{53640926-AAD7-44D8-BBD7-CCE9431645EC}">
                        <a14:shadowObscured xmlns:a14="http://schemas.microsoft.com/office/drawing/2010/main"/>
                      </a:ext>
                    </a:extLst>
                  </pic:spPr>
                </pic:pic>
              </a:graphicData>
            </a:graphic>
          </wp:inline>
        </w:drawing>
      </w:r>
    </w:p>
    <w:p w14:paraId="4C5A8D7B" w14:textId="46408D98" w:rsidR="002E4382" w:rsidRPr="002E4382" w:rsidRDefault="001B5C18" w:rsidP="001B5C18">
      <w:pPr>
        <w:jc w:val="center"/>
        <w:rPr>
          <w:sz w:val="22"/>
          <w:szCs w:val="22"/>
        </w:rPr>
      </w:pPr>
      <w:r w:rsidRPr="001B5C18">
        <w:rPr>
          <w:b/>
          <w:bCs/>
          <w:sz w:val="22"/>
          <w:szCs w:val="22"/>
        </w:rPr>
        <w:t xml:space="preserve">Photos: Slides and Activity Sheets from The </w:t>
      </w:r>
      <w:proofErr w:type="spellStart"/>
      <w:r w:rsidRPr="001B5C18">
        <w:rPr>
          <w:b/>
          <w:bCs/>
          <w:sz w:val="22"/>
          <w:szCs w:val="22"/>
        </w:rPr>
        <w:t>Cripping</w:t>
      </w:r>
      <w:proofErr w:type="spellEnd"/>
      <w:r w:rsidRPr="001B5C18">
        <w:rPr>
          <w:b/>
          <w:bCs/>
          <w:sz w:val="22"/>
          <w:szCs w:val="22"/>
        </w:rPr>
        <w:t xml:space="preserve"> Care Workshop</w:t>
      </w:r>
    </w:p>
    <w:p w14:paraId="4755C738" w14:textId="77777777" w:rsidR="00941CB6" w:rsidRDefault="00941CB6" w:rsidP="002D3BB8">
      <w:pPr>
        <w:jc w:val="left"/>
        <w:rPr>
          <w:sz w:val="22"/>
          <w:szCs w:val="22"/>
        </w:rPr>
      </w:pPr>
    </w:p>
    <w:p w14:paraId="42DCE4B0" w14:textId="77777777" w:rsidR="0033542D" w:rsidRDefault="0033542D" w:rsidP="002D3BB8">
      <w:pPr>
        <w:jc w:val="left"/>
        <w:rPr>
          <w:b/>
          <w:bCs/>
          <w:color w:val="823889"/>
          <w:sz w:val="22"/>
          <w:szCs w:val="22"/>
        </w:rPr>
      </w:pPr>
    </w:p>
    <w:p w14:paraId="6718BE88" w14:textId="781F2A4B" w:rsidR="002D3BB8" w:rsidRDefault="001B5C18" w:rsidP="002D3BB8">
      <w:pPr>
        <w:jc w:val="left"/>
        <w:rPr>
          <w:b/>
          <w:bCs/>
          <w:color w:val="823889"/>
          <w:sz w:val="22"/>
          <w:szCs w:val="22"/>
        </w:rPr>
      </w:pPr>
      <w:r>
        <w:rPr>
          <w:b/>
          <w:bCs/>
          <w:color w:val="823889"/>
          <w:sz w:val="22"/>
          <w:szCs w:val="22"/>
        </w:rPr>
        <w:t xml:space="preserve">Day </w:t>
      </w:r>
      <w:r w:rsidR="00AD4CCC">
        <w:rPr>
          <w:b/>
          <w:bCs/>
          <w:color w:val="823889"/>
          <w:sz w:val="22"/>
          <w:szCs w:val="22"/>
        </w:rPr>
        <w:t>Three -</w:t>
      </w:r>
      <w:r>
        <w:rPr>
          <w:b/>
          <w:bCs/>
          <w:color w:val="823889"/>
          <w:sz w:val="22"/>
          <w:szCs w:val="22"/>
        </w:rPr>
        <w:t xml:space="preserve"> Plenary “How We Get There”</w:t>
      </w:r>
    </w:p>
    <w:p w14:paraId="19417C17" w14:textId="77777777" w:rsidR="001B5C18" w:rsidRDefault="001B5C18" w:rsidP="002D3BB8">
      <w:pPr>
        <w:jc w:val="left"/>
        <w:rPr>
          <w:b/>
          <w:bCs/>
          <w:color w:val="823889"/>
          <w:sz w:val="22"/>
          <w:szCs w:val="22"/>
        </w:rPr>
      </w:pPr>
    </w:p>
    <w:p w14:paraId="2F3E066F" w14:textId="67B2730C" w:rsidR="0033542D" w:rsidRDefault="0033542D" w:rsidP="0033542D">
      <w:pPr>
        <w:pStyle w:val="ListParagraph"/>
        <w:spacing w:line="276" w:lineRule="auto"/>
        <w:ind w:left="0"/>
        <w:jc w:val="both"/>
        <w:outlineLvl w:val="1"/>
        <w:rPr>
          <w:color w:val="000000" w:themeColor="text1"/>
          <w:sz w:val="22"/>
          <w:szCs w:val="22"/>
        </w:rPr>
      </w:pPr>
      <w:r>
        <w:rPr>
          <w:color w:val="000000" w:themeColor="text1"/>
          <w:sz w:val="22"/>
          <w:szCs w:val="22"/>
        </w:rPr>
        <w:t xml:space="preserve">The </w:t>
      </w:r>
      <w:r>
        <w:rPr>
          <w:color w:val="000000" w:themeColor="text1"/>
          <w:sz w:val="22"/>
          <w:szCs w:val="22"/>
        </w:rPr>
        <w:t>third and final</w:t>
      </w:r>
      <w:r>
        <w:rPr>
          <w:color w:val="000000" w:themeColor="text1"/>
          <w:sz w:val="22"/>
          <w:szCs w:val="22"/>
        </w:rPr>
        <w:t xml:space="preserve"> plenary </w:t>
      </w:r>
      <w:r w:rsidRPr="00DE1C3F">
        <w:rPr>
          <w:color w:val="000000" w:themeColor="text1"/>
          <w:sz w:val="22"/>
          <w:szCs w:val="22"/>
        </w:rPr>
        <w:t xml:space="preserve">focused on the </w:t>
      </w:r>
      <w:r>
        <w:rPr>
          <w:color w:val="000000" w:themeColor="text1"/>
          <w:sz w:val="22"/>
          <w:szCs w:val="22"/>
        </w:rPr>
        <w:t>ways we can all work together to achieve the future we are hoping for. Speakers</w:t>
      </w:r>
      <w:r w:rsidRPr="0033542D">
        <w:rPr>
          <w:color w:val="000000" w:themeColor="text1"/>
          <w:sz w:val="22"/>
          <w:szCs w:val="22"/>
        </w:rPr>
        <w:t xml:space="preserve"> discussed the impact of patriarchy, globalization, and other systems on women in the Asia Pacific region, emphasizing the need for feminist movements to resist and dismantle barriers. The session highlighted strategies for creating a just and supportive world, including trauma healing and story documentation in Timor </w:t>
      </w:r>
      <w:proofErr w:type="spellStart"/>
      <w:r w:rsidRPr="0033542D">
        <w:rPr>
          <w:color w:val="000000" w:themeColor="text1"/>
          <w:sz w:val="22"/>
          <w:szCs w:val="22"/>
        </w:rPr>
        <w:t>Leste</w:t>
      </w:r>
      <w:proofErr w:type="spellEnd"/>
      <w:r w:rsidRPr="0033542D">
        <w:rPr>
          <w:color w:val="000000" w:themeColor="text1"/>
          <w:sz w:val="22"/>
          <w:szCs w:val="22"/>
        </w:rPr>
        <w:t>, and the challenges faced by migrant domestic workers in Hong Kong. The importance of solidarity, self-care, and capacity building across generations was stressed, with a focus on sustainable funding and inclusive perspectives. The session concluded with a call to action for continued activism and collaboration.</w:t>
      </w:r>
    </w:p>
    <w:p w14:paraId="7989A9A3" w14:textId="77777777" w:rsidR="0033542D" w:rsidRDefault="0033542D" w:rsidP="0033542D">
      <w:pPr>
        <w:pStyle w:val="ListParagraph"/>
        <w:spacing w:line="276" w:lineRule="auto"/>
        <w:ind w:left="0"/>
        <w:jc w:val="both"/>
        <w:outlineLvl w:val="1"/>
        <w:rPr>
          <w:color w:val="000000" w:themeColor="text1"/>
          <w:sz w:val="22"/>
          <w:szCs w:val="22"/>
        </w:rPr>
      </w:pPr>
    </w:p>
    <w:p w14:paraId="227A0685" w14:textId="055D31A2" w:rsidR="008E0CF0" w:rsidRDefault="0033542D" w:rsidP="0033542D">
      <w:pPr>
        <w:pStyle w:val="ListParagraph"/>
        <w:spacing w:line="276" w:lineRule="auto"/>
        <w:ind w:left="0"/>
        <w:jc w:val="both"/>
        <w:outlineLvl w:val="1"/>
        <w:rPr>
          <w:color w:val="000000" w:themeColor="text1"/>
          <w:sz w:val="22"/>
          <w:szCs w:val="22"/>
        </w:rPr>
      </w:pPr>
      <w:r w:rsidRPr="00DE1C3F">
        <w:rPr>
          <w:color w:val="000000" w:themeColor="text1"/>
          <w:sz w:val="22"/>
          <w:szCs w:val="22"/>
        </w:rPr>
        <w:t xml:space="preserve">Key speakers included </w:t>
      </w:r>
      <w:proofErr w:type="spellStart"/>
      <w:r w:rsidR="00B24269">
        <w:rPr>
          <w:color w:val="000000" w:themeColor="text1"/>
          <w:sz w:val="22"/>
          <w:szCs w:val="22"/>
        </w:rPr>
        <w:t>Jovianna</w:t>
      </w:r>
      <w:proofErr w:type="spellEnd"/>
      <w:r w:rsidR="00B24269">
        <w:rPr>
          <w:color w:val="000000" w:themeColor="text1"/>
          <w:sz w:val="22"/>
          <w:szCs w:val="22"/>
        </w:rPr>
        <w:t xml:space="preserve"> Guterres </w:t>
      </w:r>
      <w:r w:rsidRPr="00DE1C3F">
        <w:rPr>
          <w:color w:val="000000" w:themeColor="text1"/>
          <w:sz w:val="22"/>
          <w:szCs w:val="22"/>
        </w:rPr>
        <w:t xml:space="preserve">from </w:t>
      </w:r>
      <w:r w:rsidR="00B24269">
        <w:rPr>
          <w:color w:val="000000" w:themeColor="text1"/>
          <w:sz w:val="22"/>
          <w:szCs w:val="22"/>
        </w:rPr>
        <w:t xml:space="preserve">Timor </w:t>
      </w:r>
      <w:proofErr w:type="spellStart"/>
      <w:r w:rsidR="00B24269">
        <w:rPr>
          <w:color w:val="000000" w:themeColor="text1"/>
          <w:sz w:val="22"/>
          <w:szCs w:val="22"/>
        </w:rPr>
        <w:t>Leste,who</w:t>
      </w:r>
      <w:proofErr w:type="spellEnd"/>
      <w:r w:rsidR="00B24269">
        <w:rPr>
          <w:color w:val="000000" w:themeColor="text1"/>
          <w:sz w:val="22"/>
          <w:szCs w:val="22"/>
        </w:rPr>
        <w:t xml:space="preserve"> discussed the </w:t>
      </w:r>
      <w:proofErr w:type="spellStart"/>
      <w:r w:rsidR="00B24269">
        <w:rPr>
          <w:color w:val="000000" w:themeColor="text1"/>
          <w:sz w:val="22"/>
          <w:szCs w:val="22"/>
        </w:rPr>
        <w:t>peacebuiliding</w:t>
      </w:r>
      <w:proofErr w:type="spellEnd"/>
      <w:r w:rsidR="00B24269">
        <w:rPr>
          <w:color w:val="000000" w:themeColor="text1"/>
          <w:sz w:val="22"/>
          <w:szCs w:val="22"/>
        </w:rPr>
        <w:t xml:space="preserve"> and recovery process, and the importance of building feminist care and safety into the process</w:t>
      </w:r>
      <w:r w:rsidRPr="00DE1C3F">
        <w:rPr>
          <w:color w:val="000000" w:themeColor="text1"/>
          <w:sz w:val="22"/>
          <w:szCs w:val="22"/>
        </w:rPr>
        <w:t xml:space="preserve">; </w:t>
      </w:r>
      <w:proofErr w:type="spellStart"/>
      <w:r w:rsidRPr="00DE1C3F">
        <w:rPr>
          <w:color w:val="000000" w:themeColor="text1"/>
          <w:sz w:val="22"/>
          <w:szCs w:val="22"/>
        </w:rPr>
        <w:t>S</w:t>
      </w:r>
      <w:r w:rsidR="00B24269">
        <w:rPr>
          <w:color w:val="000000" w:themeColor="text1"/>
          <w:sz w:val="22"/>
          <w:szCs w:val="22"/>
        </w:rPr>
        <w:t>ring</w:t>
      </w:r>
      <w:proofErr w:type="spellEnd"/>
      <w:r w:rsidR="00B24269">
        <w:rPr>
          <w:color w:val="000000" w:themeColor="text1"/>
          <w:sz w:val="22"/>
          <w:szCs w:val="22"/>
        </w:rPr>
        <w:t xml:space="preserve"> </w:t>
      </w:r>
      <w:proofErr w:type="spellStart"/>
      <w:r w:rsidR="00B24269">
        <w:rPr>
          <w:color w:val="000000" w:themeColor="text1"/>
          <w:sz w:val="22"/>
          <w:szCs w:val="22"/>
        </w:rPr>
        <w:t>Sringatin</w:t>
      </w:r>
      <w:proofErr w:type="spellEnd"/>
      <w:r w:rsidRPr="00DE1C3F">
        <w:rPr>
          <w:color w:val="000000" w:themeColor="text1"/>
          <w:sz w:val="22"/>
          <w:szCs w:val="22"/>
        </w:rPr>
        <w:t xml:space="preserve"> from </w:t>
      </w:r>
      <w:r w:rsidR="00B24269">
        <w:rPr>
          <w:color w:val="000000" w:themeColor="text1"/>
          <w:sz w:val="22"/>
          <w:szCs w:val="22"/>
        </w:rPr>
        <w:t>Hong Kong</w:t>
      </w:r>
      <w:r w:rsidRPr="00DE1C3F">
        <w:rPr>
          <w:color w:val="000000" w:themeColor="text1"/>
          <w:sz w:val="22"/>
          <w:szCs w:val="22"/>
        </w:rPr>
        <w:t>, highlight</w:t>
      </w:r>
      <w:r w:rsidR="00B24269">
        <w:rPr>
          <w:color w:val="000000" w:themeColor="text1"/>
          <w:sz w:val="22"/>
          <w:szCs w:val="22"/>
        </w:rPr>
        <w:t>ed</w:t>
      </w:r>
      <w:r w:rsidRPr="00DE1C3F">
        <w:rPr>
          <w:color w:val="000000" w:themeColor="text1"/>
          <w:sz w:val="22"/>
          <w:szCs w:val="22"/>
        </w:rPr>
        <w:t xml:space="preserve"> the </w:t>
      </w:r>
      <w:r w:rsidR="00B24269" w:rsidRPr="00B24269">
        <w:rPr>
          <w:color w:val="000000" w:themeColor="text1"/>
          <w:sz w:val="22"/>
          <w:szCs w:val="22"/>
        </w:rPr>
        <w:t xml:space="preserve">structural challenges and exclusion from </w:t>
      </w:r>
      <w:r w:rsidR="008E0CF0" w:rsidRPr="00B24269">
        <w:rPr>
          <w:color w:val="000000" w:themeColor="text1"/>
          <w:sz w:val="22"/>
          <w:szCs w:val="22"/>
        </w:rPr>
        <w:t>labour</w:t>
      </w:r>
      <w:r w:rsidR="00B24269" w:rsidRPr="00B24269">
        <w:rPr>
          <w:color w:val="000000" w:themeColor="text1"/>
          <w:sz w:val="22"/>
          <w:szCs w:val="22"/>
        </w:rPr>
        <w:t xml:space="preserve"> protection</w:t>
      </w:r>
      <w:r w:rsidR="00B24269">
        <w:rPr>
          <w:color w:val="000000" w:themeColor="text1"/>
          <w:sz w:val="22"/>
          <w:szCs w:val="22"/>
        </w:rPr>
        <w:t xml:space="preserve"> and</w:t>
      </w:r>
      <w:r w:rsidR="00B24269" w:rsidRPr="00B24269">
        <w:t xml:space="preserve"> </w:t>
      </w:r>
      <w:r w:rsidR="00B24269" w:rsidRPr="00B24269">
        <w:rPr>
          <w:color w:val="000000" w:themeColor="text1"/>
          <w:sz w:val="22"/>
          <w:szCs w:val="22"/>
        </w:rPr>
        <w:t>the need for recognition and protection of migrant workers' work as essential work.</w:t>
      </w:r>
      <w:r w:rsidR="00B24269">
        <w:rPr>
          <w:color w:val="000000" w:themeColor="text1"/>
          <w:sz w:val="22"/>
          <w:szCs w:val="22"/>
        </w:rPr>
        <w:t xml:space="preserve"> </w:t>
      </w:r>
      <w:proofErr w:type="spellStart"/>
      <w:r w:rsidR="00B24269">
        <w:rPr>
          <w:color w:val="000000" w:themeColor="text1"/>
          <w:sz w:val="22"/>
          <w:szCs w:val="22"/>
        </w:rPr>
        <w:t>Mehrub</w:t>
      </w:r>
      <w:proofErr w:type="spellEnd"/>
      <w:r w:rsidR="00B24269">
        <w:rPr>
          <w:color w:val="000000" w:themeColor="text1"/>
          <w:sz w:val="22"/>
          <w:szCs w:val="22"/>
        </w:rPr>
        <w:t xml:space="preserve"> </w:t>
      </w:r>
      <w:proofErr w:type="spellStart"/>
      <w:r w:rsidR="00B24269">
        <w:rPr>
          <w:color w:val="000000" w:themeColor="text1"/>
          <w:sz w:val="22"/>
          <w:szCs w:val="22"/>
        </w:rPr>
        <w:t>Moiz</w:t>
      </w:r>
      <w:proofErr w:type="spellEnd"/>
      <w:r w:rsidR="00B24269">
        <w:rPr>
          <w:color w:val="000000" w:themeColor="text1"/>
          <w:sz w:val="22"/>
          <w:szCs w:val="22"/>
        </w:rPr>
        <w:t xml:space="preserve"> Awan performed a poem about her experiences as a trans woman in </w:t>
      </w:r>
      <w:proofErr w:type="gramStart"/>
      <w:r w:rsidR="00B24269">
        <w:rPr>
          <w:color w:val="000000" w:themeColor="text1"/>
          <w:sz w:val="22"/>
          <w:szCs w:val="22"/>
        </w:rPr>
        <w:t>Pakistan, and</w:t>
      </w:r>
      <w:proofErr w:type="gramEnd"/>
      <w:r w:rsidR="00B24269">
        <w:rPr>
          <w:color w:val="000000" w:themeColor="text1"/>
          <w:sz w:val="22"/>
          <w:szCs w:val="22"/>
        </w:rPr>
        <w:t xml:space="preserve"> spoke about the</w:t>
      </w:r>
      <w:r w:rsidR="008E0CF0">
        <w:rPr>
          <w:color w:val="000000" w:themeColor="text1"/>
          <w:sz w:val="22"/>
          <w:szCs w:val="22"/>
        </w:rPr>
        <w:t xml:space="preserve"> need for strong </w:t>
      </w:r>
      <w:proofErr w:type="spellStart"/>
      <w:r w:rsidR="008E0CF0">
        <w:rPr>
          <w:color w:val="000000" w:themeColor="text1"/>
          <w:sz w:val="22"/>
          <w:szCs w:val="22"/>
        </w:rPr>
        <w:t>self reflection</w:t>
      </w:r>
      <w:proofErr w:type="spellEnd"/>
      <w:r w:rsidR="008E0CF0">
        <w:rPr>
          <w:color w:val="000000" w:themeColor="text1"/>
          <w:sz w:val="22"/>
          <w:szCs w:val="22"/>
        </w:rPr>
        <w:t xml:space="preserve"> and resilience.</w:t>
      </w:r>
    </w:p>
    <w:p w14:paraId="4EEA567D" w14:textId="7E7D1BE2" w:rsidR="008E0CF0" w:rsidRDefault="008E0CF0" w:rsidP="0033542D">
      <w:pPr>
        <w:pStyle w:val="ListParagraph"/>
        <w:spacing w:line="276" w:lineRule="auto"/>
        <w:ind w:left="0"/>
        <w:jc w:val="both"/>
        <w:outlineLvl w:val="1"/>
        <w:rPr>
          <w:color w:val="000000" w:themeColor="text1"/>
          <w:sz w:val="22"/>
          <w:szCs w:val="22"/>
        </w:rPr>
      </w:pPr>
      <w:r>
        <w:rPr>
          <w:color w:val="000000" w:themeColor="text1"/>
          <w:sz w:val="22"/>
          <w:szCs w:val="22"/>
        </w:rPr>
        <w:lastRenderedPageBreak/>
        <w:t xml:space="preserve">Laisa </w:t>
      </w:r>
      <w:proofErr w:type="spellStart"/>
      <w:r>
        <w:rPr>
          <w:color w:val="000000" w:themeColor="text1"/>
          <w:sz w:val="22"/>
          <w:szCs w:val="22"/>
        </w:rPr>
        <w:t>Bulatale</w:t>
      </w:r>
      <w:proofErr w:type="spellEnd"/>
      <w:r>
        <w:rPr>
          <w:color w:val="000000" w:themeColor="text1"/>
          <w:sz w:val="22"/>
          <w:szCs w:val="22"/>
        </w:rPr>
        <w:t xml:space="preserve"> from Fiji talked about the need to provide sustainable funding, and education for women to increase representation in decision making spaces. Finally, Jac </w:t>
      </w:r>
      <w:proofErr w:type="spellStart"/>
      <w:r>
        <w:rPr>
          <w:color w:val="000000" w:themeColor="text1"/>
          <w:sz w:val="22"/>
          <w:szCs w:val="22"/>
        </w:rPr>
        <w:t>sm</w:t>
      </w:r>
      <w:proofErr w:type="spellEnd"/>
      <w:r>
        <w:rPr>
          <w:color w:val="000000" w:themeColor="text1"/>
          <w:sz w:val="22"/>
          <w:szCs w:val="22"/>
        </w:rPr>
        <w:t xml:space="preserve"> Kee from Malaysia spoke about improving sustainability and inclusion of women in emerging sectors such as tech and AI.  </w:t>
      </w:r>
    </w:p>
    <w:p w14:paraId="2A0E9A6F" w14:textId="77777777" w:rsidR="0033542D" w:rsidRDefault="0033542D" w:rsidP="002D3BB8">
      <w:pPr>
        <w:jc w:val="left"/>
        <w:rPr>
          <w:b/>
          <w:bCs/>
          <w:color w:val="823889"/>
          <w:sz w:val="22"/>
          <w:szCs w:val="22"/>
        </w:rPr>
      </w:pPr>
    </w:p>
    <w:p w14:paraId="63DA6DD9" w14:textId="3D56E36A" w:rsidR="002D3BB8" w:rsidRPr="002D3BB8" w:rsidRDefault="002D3BB8" w:rsidP="008E0CF0">
      <w:pPr>
        <w:pStyle w:val="ListParagraph"/>
        <w:ind w:left="0"/>
        <w:jc w:val="center"/>
        <w:rPr>
          <w:sz w:val="22"/>
          <w:szCs w:val="22"/>
        </w:rPr>
      </w:pPr>
      <w:r w:rsidRPr="002D3BB8">
        <w:rPr>
          <w:sz w:val="22"/>
          <w:szCs w:val="22"/>
        </w:rPr>
        <w:t>.</w:t>
      </w:r>
      <w:r w:rsidR="0033542D" w:rsidRPr="0033542D">
        <w:t xml:space="preserve"> </w:t>
      </w:r>
      <w:r w:rsidR="0033542D">
        <w:fldChar w:fldCharType="begin"/>
      </w:r>
      <w:r w:rsidR="0033542D">
        <w:instrText xml:space="preserve"> INCLUDEPICTURE "https://apff4.apwld.org/wp-content/uploads/2024/09/APFF-Main-Plenary-Speakers-and-Moderators-Social-Media-Cards.webp" \* MERGEFORMATINET </w:instrText>
      </w:r>
      <w:r w:rsidR="0033542D">
        <w:fldChar w:fldCharType="separate"/>
      </w:r>
      <w:r w:rsidR="0033542D">
        <w:rPr>
          <w:noProof/>
        </w:rPr>
        <w:drawing>
          <wp:inline distT="0" distB="0" distL="0" distR="0" wp14:anchorId="4F8F3DBF" wp14:editId="43F482A1">
            <wp:extent cx="3957101" cy="3957101"/>
            <wp:effectExtent l="0" t="0" r="5715" b="5715"/>
            <wp:docPr id="1233594629" name="Picture 22" descr="A poster of a person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94629" name="Picture 22" descr="A poster of a person with a group of peop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1059" cy="3991059"/>
                    </a:xfrm>
                    <a:prstGeom prst="rect">
                      <a:avLst/>
                    </a:prstGeom>
                    <a:noFill/>
                    <a:ln>
                      <a:noFill/>
                    </a:ln>
                  </pic:spPr>
                </pic:pic>
              </a:graphicData>
            </a:graphic>
          </wp:inline>
        </w:drawing>
      </w:r>
      <w:r w:rsidR="0033542D">
        <w:fldChar w:fldCharType="end"/>
      </w:r>
    </w:p>
    <w:p w14:paraId="0FC15E89" w14:textId="77777777" w:rsidR="002D3BB8" w:rsidRDefault="002D3BB8" w:rsidP="002D3BB8">
      <w:pPr>
        <w:jc w:val="left"/>
        <w:rPr>
          <w:b/>
          <w:bCs/>
          <w:sz w:val="22"/>
          <w:szCs w:val="22"/>
        </w:rPr>
      </w:pPr>
    </w:p>
    <w:p w14:paraId="18A47ABE" w14:textId="62B7C237" w:rsidR="002D3BB8" w:rsidRDefault="008E0CF0" w:rsidP="002D3BB8">
      <w:pPr>
        <w:jc w:val="left"/>
        <w:rPr>
          <w:b/>
          <w:bCs/>
          <w:color w:val="823889"/>
          <w:sz w:val="22"/>
          <w:szCs w:val="22"/>
        </w:rPr>
      </w:pPr>
      <w:r>
        <w:rPr>
          <w:b/>
          <w:bCs/>
          <w:color w:val="823889"/>
          <w:sz w:val="22"/>
          <w:szCs w:val="22"/>
        </w:rPr>
        <w:t>Day 3 – Workshops</w:t>
      </w:r>
    </w:p>
    <w:p w14:paraId="76E6842D" w14:textId="77777777" w:rsidR="008E0CF0" w:rsidRDefault="008E0CF0" w:rsidP="002D3BB8">
      <w:pPr>
        <w:jc w:val="left"/>
        <w:rPr>
          <w:b/>
          <w:bCs/>
          <w:color w:val="823889"/>
          <w:sz w:val="22"/>
          <w:szCs w:val="22"/>
        </w:rPr>
      </w:pPr>
    </w:p>
    <w:p w14:paraId="7D79D825" w14:textId="77777777" w:rsidR="008E0CF0" w:rsidRPr="008E0CF0" w:rsidRDefault="008E0CF0" w:rsidP="008E0CF0">
      <w:pPr>
        <w:jc w:val="left"/>
        <w:rPr>
          <w:b/>
          <w:bCs/>
          <w:color w:val="000000" w:themeColor="text1"/>
          <w:sz w:val="22"/>
          <w:szCs w:val="22"/>
        </w:rPr>
      </w:pPr>
      <w:r w:rsidRPr="008E0CF0">
        <w:rPr>
          <w:b/>
          <w:bCs/>
          <w:color w:val="000000" w:themeColor="text1"/>
          <w:sz w:val="22"/>
          <w:szCs w:val="22"/>
        </w:rPr>
        <w:t>Workshop on the United Nations Universal Periodic Review (UN UPR) Mechanism</w:t>
      </w:r>
    </w:p>
    <w:p w14:paraId="7E5F0FD8" w14:textId="77777777" w:rsidR="008E0CF0" w:rsidRDefault="008E0CF0" w:rsidP="002D3BB8">
      <w:pPr>
        <w:jc w:val="left"/>
        <w:rPr>
          <w:b/>
          <w:bCs/>
          <w:color w:val="823889"/>
          <w:sz w:val="22"/>
          <w:szCs w:val="22"/>
        </w:rPr>
      </w:pPr>
    </w:p>
    <w:p w14:paraId="7920901E" w14:textId="5ED85509" w:rsidR="008E0CF0" w:rsidRDefault="008E0CF0" w:rsidP="002D3BB8">
      <w:pPr>
        <w:jc w:val="left"/>
        <w:rPr>
          <w:sz w:val="22"/>
          <w:szCs w:val="22"/>
        </w:rPr>
      </w:pPr>
      <w:r>
        <w:rPr>
          <w:sz w:val="22"/>
          <w:szCs w:val="22"/>
        </w:rPr>
        <w:t>This workshop focused on the technical aspects of the preparation of</w:t>
      </w:r>
      <w:r w:rsidR="00F2517C">
        <w:rPr>
          <w:sz w:val="22"/>
          <w:szCs w:val="22"/>
        </w:rPr>
        <w:t xml:space="preserve"> reports  by NGO’s when their </w:t>
      </w:r>
      <w:r w:rsidRPr="008E0CF0">
        <w:rPr>
          <w:sz w:val="22"/>
          <w:szCs w:val="22"/>
        </w:rPr>
        <w:t>country is reviewed by the Human Rights Council UPR Working Group</w:t>
      </w:r>
      <w:r w:rsidR="00F2517C">
        <w:rPr>
          <w:sz w:val="22"/>
          <w:szCs w:val="22"/>
        </w:rPr>
        <w:t xml:space="preserve">. Attendees were provided with knowledge about the language used by the UN, processes for reporting and ways to stay connected throughout the process. </w:t>
      </w:r>
    </w:p>
    <w:p w14:paraId="1E15AAF8" w14:textId="77777777" w:rsidR="008E0CF0" w:rsidRDefault="008E0CF0" w:rsidP="002D3BB8">
      <w:pPr>
        <w:jc w:val="left"/>
        <w:rPr>
          <w:sz w:val="22"/>
          <w:szCs w:val="22"/>
        </w:rPr>
      </w:pPr>
    </w:p>
    <w:p w14:paraId="6A8FA66E" w14:textId="5AB5025B" w:rsidR="002D3BB8" w:rsidRDefault="00F2517C" w:rsidP="002D3BB8">
      <w:pPr>
        <w:pStyle w:val="ListParagraph"/>
        <w:ind w:left="0"/>
        <w:jc w:val="left"/>
        <w:rPr>
          <w:sz w:val="22"/>
          <w:szCs w:val="22"/>
        </w:rPr>
      </w:pPr>
      <w:r>
        <w:rPr>
          <w:sz w:val="22"/>
          <w:szCs w:val="22"/>
        </w:rPr>
        <w:t>Facilitators shared an overview of what reviews are based on:</w:t>
      </w:r>
    </w:p>
    <w:p w14:paraId="066C54BC" w14:textId="77777777" w:rsidR="00AD4CCC" w:rsidRDefault="00AD4CCC" w:rsidP="00AD4CCC">
      <w:pPr>
        <w:pStyle w:val="ListParagraph"/>
        <w:numPr>
          <w:ilvl w:val="0"/>
          <w:numId w:val="24"/>
        </w:numPr>
        <w:jc w:val="left"/>
        <w:rPr>
          <w:sz w:val="22"/>
          <w:szCs w:val="22"/>
        </w:rPr>
      </w:pPr>
      <w:r w:rsidRPr="00AD4CCC">
        <w:rPr>
          <w:sz w:val="22"/>
          <w:szCs w:val="22"/>
        </w:rPr>
        <w:t>The National Report by the State under Review</w:t>
      </w:r>
      <w:r w:rsidRPr="00AD4CCC">
        <w:rPr>
          <w:sz w:val="22"/>
          <w:szCs w:val="22"/>
        </w:rPr>
        <w:t xml:space="preserve"> </w:t>
      </w:r>
    </w:p>
    <w:p w14:paraId="31D254B3" w14:textId="77777777" w:rsidR="00AD4CCC" w:rsidRDefault="00AD4CCC" w:rsidP="00AD4CCC">
      <w:pPr>
        <w:pStyle w:val="ListParagraph"/>
        <w:numPr>
          <w:ilvl w:val="0"/>
          <w:numId w:val="24"/>
        </w:numPr>
        <w:jc w:val="left"/>
        <w:rPr>
          <w:sz w:val="22"/>
          <w:szCs w:val="22"/>
        </w:rPr>
      </w:pPr>
      <w:r w:rsidRPr="00AD4CCC">
        <w:rPr>
          <w:sz w:val="22"/>
          <w:szCs w:val="22"/>
        </w:rPr>
        <w:t xml:space="preserve">The Compilation of UN information (containing information in reports by treaty bodies, special procedures as well as submissions by UN Country Teams and UN entities) </w:t>
      </w:r>
    </w:p>
    <w:p w14:paraId="5042EAFF" w14:textId="6D081F55" w:rsidR="00AD4CCC" w:rsidRPr="00AD4CCC" w:rsidRDefault="00AD4CCC" w:rsidP="00AD4CCC">
      <w:pPr>
        <w:pStyle w:val="ListParagraph"/>
        <w:numPr>
          <w:ilvl w:val="0"/>
          <w:numId w:val="24"/>
        </w:numPr>
        <w:jc w:val="left"/>
        <w:rPr>
          <w:sz w:val="22"/>
          <w:szCs w:val="22"/>
        </w:rPr>
      </w:pPr>
      <w:r w:rsidRPr="00AD4CCC">
        <w:rPr>
          <w:sz w:val="22"/>
          <w:szCs w:val="22"/>
        </w:rPr>
        <w:t>The Summary of Stakeholders’ Submissions (containing information in submissions by national human rights institutions, civil society organisations and regional human rights mechanisms)</w:t>
      </w:r>
    </w:p>
    <w:p w14:paraId="52C9B0D1" w14:textId="77777777" w:rsidR="00F2517C" w:rsidRDefault="00F2517C" w:rsidP="00F2517C">
      <w:pPr>
        <w:pStyle w:val="ListParagraph"/>
        <w:numPr>
          <w:ilvl w:val="0"/>
          <w:numId w:val="22"/>
        </w:numPr>
        <w:jc w:val="left"/>
        <w:rPr>
          <w:sz w:val="22"/>
          <w:szCs w:val="22"/>
        </w:rPr>
      </w:pPr>
      <w:r w:rsidRPr="00F2517C">
        <w:rPr>
          <w:sz w:val="22"/>
          <w:szCs w:val="22"/>
        </w:rPr>
        <w:t xml:space="preserve">The Charter of the United </w:t>
      </w:r>
      <w:proofErr w:type="gramStart"/>
      <w:r w:rsidRPr="00F2517C">
        <w:rPr>
          <w:sz w:val="22"/>
          <w:szCs w:val="22"/>
        </w:rPr>
        <w:t>Nations;</w:t>
      </w:r>
      <w:proofErr w:type="gramEnd"/>
      <w:r w:rsidRPr="00F2517C">
        <w:rPr>
          <w:sz w:val="22"/>
          <w:szCs w:val="22"/>
        </w:rPr>
        <w:t xml:space="preserve"> </w:t>
      </w:r>
    </w:p>
    <w:p w14:paraId="68501BA6" w14:textId="77777777" w:rsidR="00F2517C" w:rsidRDefault="00F2517C" w:rsidP="00F2517C">
      <w:pPr>
        <w:pStyle w:val="ListParagraph"/>
        <w:numPr>
          <w:ilvl w:val="0"/>
          <w:numId w:val="22"/>
        </w:numPr>
        <w:jc w:val="left"/>
        <w:rPr>
          <w:sz w:val="22"/>
          <w:szCs w:val="22"/>
        </w:rPr>
      </w:pPr>
      <w:r w:rsidRPr="00F2517C">
        <w:rPr>
          <w:sz w:val="22"/>
          <w:szCs w:val="22"/>
        </w:rPr>
        <w:t xml:space="preserve">The Universal Declaration of Human </w:t>
      </w:r>
      <w:proofErr w:type="gramStart"/>
      <w:r w:rsidRPr="00F2517C">
        <w:rPr>
          <w:sz w:val="22"/>
          <w:szCs w:val="22"/>
        </w:rPr>
        <w:t>Rights;</w:t>
      </w:r>
      <w:proofErr w:type="gramEnd"/>
      <w:r w:rsidRPr="00F2517C">
        <w:rPr>
          <w:sz w:val="22"/>
          <w:szCs w:val="22"/>
        </w:rPr>
        <w:t xml:space="preserve"> </w:t>
      </w:r>
    </w:p>
    <w:p w14:paraId="19F02445" w14:textId="77777777" w:rsidR="00F2517C" w:rsidRDefault="00F2517C" w:rsidP="00F2517C">
      <w:pPr>
        <w:pStyle w:val="ListParagraph"/>
        <w:numPr>
          <w:ilvl w:val="0"/>
          <w:numId w:val="22"/>
        </w:numPr>
        <w:jc w:val="left"/>
        <w:rPr>
          <w:sz w:val="22"/>
          <w:szCs w:val="22"/>
        </w:rPr>
      </w:pPr>
      <w:r w:rsidRPr="00F2517C">
        <w:rPr>
          <w:sz w:val="22"/>
          <w:szCs w:val="22"/>
        </w:rPr>
        <w:t>Human rights instruments to which a State is party</w:t>
      </w:r>
    </w:p>
    <w:p w14:paraId="2B16AB9D" w14:textId="77777777" w:rsidR="00F2517C" w:rsidRDefault="00F2517C" w:rsidP="00F2517C">
      <w:pPr>
        <w:pStyle w:val="ListParagraph"/>
        <w:numPr>
          <w:ilvl w:val="0"/>
          <w:numId w:val="22"/>
        </w:numPr>
        <w:jc w:val="left"/>
        <w:rPr>
          <w:sz w:val="22"/>
          <w:szCs w:val="22"/>
        </w:rPr>
      </w:pPr>
      <w:r w:rsidRPr="00F2517C">
        <w:rPr>
          <w:sz w:val="22"/>
          <w:szCs w:val="22"/>
        </w:rPr>
        <w:t xml:space="preserve">Voluntary pledges and commitments made by States, including those undertaken when presenting their candidatures for election to the Human Rights </w:t>
      </w:r>
      <w:proofErr w:type="gramStart"/>
      <w:r w:rsidRPr="00F2517C">
        <w:rPr>
          <w:sz w:val="22"/>
          <w:szCs w:val="22"/>
        </w:rPr>
        <w:t>Council;</w:t>
      </w:r>
      <w:proofErr w:type="gramEnd"/>
      <w:r w:rsidRPr="00F2517C">
        <w:rPr>
          <w:sz w:val="22"/>
          <w:szCs w:val="22"/>
        </w:rPr>
        <w:t xml:space="preserve"> </w:t>
      </w:r>
    </w:p>
    <w:p w14:paraId="3F24754F" w14:textId="6483B07E" w:rsidR="00F2517C" w:rsidRDefault="00F2517C" w:rsidP="00F2517C">
      <w:pPr>
        <w:pStyle w:val="ListParagraph"/>
        <w:numPr>
          <w:ilvl w:val="0"/>
          <w:numId w:val="22"/>
        </w:numPr>
        <w:jc w:val="left"/>
        <w:rPr>
          <w:sz w:val="22"/>
          <w:szCs w:val="22"/>
        </w:rPr>
      </w:pPr>
      <w:r w:rsidRPr="00F2517C">
        <w:rPr>
          <w:sz w:val="22"/>
          <w:szCs w:val="22"/>
        </w:rPr>
        <w:t>Applicable international humanitarian law.</w:t>
      </w:r>
    </w:p>
    <w:p w14:paraId="02773426" w14:textId="77777777" w:rsidR="00F2517C" w:rsidRDefault="00F2517C" w:rsidP="00F2517C">
      <w:pPr>
        <w:jc w:val="left"/>
        <w:rPr>
          <w:sz w:val="22"/>
          <w:szCs w:val="22"/>
        </w:rPr>
      </w:pPr>
    </w:p>
    <w:p w14:paraId="7213289D" w14:textId="06EACB0E" w:rsidR="00F2517C" w:rsidRPr="00F2517C" w:rsidRDefault="00F2517C" w:rsidP="00F2517C">
      <w:pPr>
        <w:jc w:val="left"/>
        <w:rPr>
          <w:sz w:val="22"/>
          <w:szCs w:val="22"/>
        </w:rPr>
      </w:pPr>
      <w:r>
        <w:rPr>
          <w:sz w:val="22"/>
          <w:szCs w:val="22"/>
        </w:rPr>
        <w:t xml:space="preserve">They then shared information about the technical aspects of generating and submitting a report </w:t>
      </w:r>
      <w:r w:rsidR="00AD4CCC">
        <w:rPr>
          <w:sz w:val="22"/>
          <w:szCs w:val="22"/>
        </w:rPr>
        <w:t xml:space="preserve">to the review. </w:t>
      </w:r>
    </w:p>
    <w:p w14:paraId="55D4D2C9" w14:textId="5F276DD9" w:rsidR="00F2517C" w:rsidRDefault="00F2517C" w:rsidP="002D3BB8">
      <w:pPr>
        <w:pStyle w:val="ListParagraph"/>
        <w:ind w:left="0"/>
        <w:jc w:val="left"/>
        <w:rPr>
          <w:sz w:val="22"/>
          <w:szCs w:val="22"/>
        </w:rPr>
      </w:pPr>
      <w:r>
        <w:fldChar w:fldCharType="begin"/>
      </w:r>
      <w:r>
        <w:instrText xml:space="preserve"> INCLUDEPICTURE "https://apff4.apwld.org/wp-content/uploads/2024/08/Workshop-photo_KOCUN-920x575.jpg" \* MERGEFORMATINET </w:instrText>
      </w:r>
      <w:r>
        <w:fldChar w:fldCharType="separate"/>
      </w:r>
      <w:r>
        <w:rPr>
          <w:noProof/>
        </w:rPr>
        <mc:AlternateContent>
          <mc:Choice Requires="wps">
            <w:drawing>
              <wp:inline distT="0" distB="0" distL="0" distR="0" wp14:anchorId="5AE1A2AE" wp14:editId="051704FF">
                <wp:extent cx="302895" cy="302895"/>
                <wp:effectExtent l="0" t="0" r="0" b="0"/>
                <wp:docPr id="2067749526"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8C193" id="Rectangle 2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fldChar w:fldCharType="end"/>
      </w:r>
    </w:p>
    <w:p w14:paraId="30C2258B" w14:textId="1454C1F8" w:rsidR="00713E96" w:rsidRPr="00D44085" w:rsidRDefault="00AD4CCC" w:rsidP="00D44085">
      <w:pPr>
        <w:pStyle w:val="ListParagraph"/>
        <w:numPr>
          <w:ilvl w:val="0"/>
          <w:numId w:val="26"/>
        </w:numPr>
        <w:spacing w:line="276" w:lineRule="auto"/>
        <w:ind w:left="284" w:hanging="284"/>
        <w:jc w:val="both"/>
        <w:outlineLvl w:val="1"/>
        <w:rPr>
          <w:b/>
          <w:bCs/>
          <w:color w:val="823889"/>
        </w:rPr>
      </w:pPr>
      <w:r w:rsidRPr="00D44085">
        <w:rPr>
          <w:b/>
          <w:bCs/>
          <w:color w:val="823889"/>
        </w:rPr>
        <w:lastRenderedPageBreak/>
        <w:t>Side Events</w:t>
      </w:r>
      <w:r w:rsidR="008A4416" w:rsidRPr="00D44085">
        <w:rPr>
          <w:b/>
          <w:bCs/>
          <w:color w:val="823889"/>
        </w:rPr>
        <w:t xml:space="preserve"> and Exhibitions</w:t>
      </w:r>
    </w:p>
    <w:p w14:paraId="25EECC57" w14:textId="77777777" w:rsidR="00713E96" w:rsidRPr="001020F3" w:rsidRDefault="00713E96" w:rsidP="007F4B0C">
      <w:pPr>
        <w:pStyle w:val="ListParagraph"/>
        <w:spacing w:line="276" w:lineRule="auto"/>
        <w:ind w:left="0"/>
        <w:jc w:val="left"/>
      </w:pPr>
    </w:p>
    <w:p w14:paraId="0F77C1F5" w14:textId="003A4549" w:rsidR="00713E96" w:rsidRDefault="00A65E7C" w:rsidP="007F4B0C">
      <w:pPr>
        <w:pStyle w:val="ListParagraph"/>
        <w:spacing w:line="276" w:lineRule="auto"/>
        <w:ind w:left="0"/>
        <w:jc w:val="left"/>
        <w:rPr>
          <w:sz w:val="22"/>
          <w:szCs w:val="22"/>
        </w:rPr>
      </w:pPr>
      <w:r>
        <w:rPr>
          <w:sz w:val="22"/>
          <w:szCs w:val="22"/>
        </w:rPr>
        <w:t xml:space="preserve">Over the </w:t>
      </w:r>
      <w:r w:rsidR="002D3BB8">
        <w:rPr>
          <w:sz w:val="22"/>
          <w:szCs w:val="22"/>
        </w:rPr>
        <w:t>conference</w:t>
      </w:r>
      <w:r w:rsidR="008A4416">
        <w:rPr>
          <w:sz w:val="22"/>
          <w:szCs w:val="22"/>
        </w:rPr>
        <w:t xml:space="preserve"> there were </w:t>
      </w:r>
      <w:proofErr w:type="gramStart"/>
      <w:r w:rsidR="008A4416">
        <w:rPr>
          <w:sz w:val="22"/>
          <w:szCs w:val="22"/>
        </w:rPr>
        <w:t>a number of</w:t>
      </w:r>
      <w:proofErr w:type="gramEnd"/>
      <w:r w:rsidR="008A4416">
        <w:rPr>
          <w:sz w:val="22"/>
          <w:szCs w:val="22"/>
        </w:rPr>
        <w:t xml:space="preserve"> side events and exhibitions that provided opportunities for connection and education. </w:t>
      </w:r>
    </w:p>
    <w:p w14:paraId="21E7852C" w14:textId="77777777" w:rsidR="008A4416" w:rsidRDefault="008A4416" w:rsidP="007F4B0C">
      <w:pPr>
        <w:pStyle w:val="ListParagraph"/>
        <w:spacing w:line="276" w:lineRule="auto"/>
        <w:ind w:left="0"/>
        <w:jc w:val="left"/>
        <w:rPr>
          <w:sz w:val="22"/>
          <w:szCs w:val="22"/>
        </w:rPr>
      </w:pPr>
    </w:p>
    <w:p w14:paraId="50EBB453" w14:textId="30E8BC9E" w:rsidR="00AD4CCC" w:rsidRPr="00AD4CCC" w:rsidRDefault="00AD4CCC" w:rsidP="00AD4CCC">
      <w:pPr>
        <w:pStyle w:val="ListParagraph"/>
        <w:numPr>
          <w:ilvl w:val="0"/>
          <w:numId w:val="25"/>
        </w:numPr>
        <w:spacing w:line="276" w:lineRule="auto"/>
        <w:ind w:right="448"/>
        <w:jc w:val="left"/>
        <w:rPr>
          <w:sz w:val="22"/>
          <w:szCs w:val="22"/>
        </w:rPr>
      </w:pPr>
      <w:r w:rsidRPr="00AD4CCC">
        <w:rPr>
          <w:b/>
          <w:bCs/>
          <w:sz w:val="22"/>
          <w:szCs w:val="22"/>
        </w:rPr>
        <w:t>The Feminist Bazaar</w:t>
      </w:r>
      <w:r>
        <w:rPr>
          <w:b/>
          <w:bCs/>
          <w:sz w:val="22"/>
          <w:szCs w:val="22"/>
        </w:rPr>
        <w:t xml:space="preserve"> – </w:t>
      </w:r>
      <w:r w:rsidRPr="00AD4CCC">
        <w:rPr>
          <w:sz w:val="22"/>
          <w:szCs w:val="22"/>
        </w:rPr>
        <w:t>where groups could</w:t>
      </w:r>
      <w:r>
        <w:rPr>
          <w:b/>
          <w:bCs/>
          <w:sz w:val="22"/>
          <w:szCs w:val="22"/>
        </w:rPr>
        <w:t xml:space="preserve"> </w:t>
      </w:r>
      <w:r w:rsidRPr="00AD4CCC">
        <w:rPr>
          <w:sz w:val="22"/>
          <w:szCs w:val="22"/>
        </w:rPr>
        <w:t xml:space="preserve">showcase </w:t>
      </w:r>
      <w:r>
        <w:rPr>
          <w:sz w:val="22"/>
          <w:szCs w:val="22"/>
        </w:rPr>
        <w:t xml:space="preserve">and sell </w:t>
      </w:r>
      <w:r w:rsidRPr="00AD4CCC">
        <w:rPr>
          <w:sz w:val="22"/>
          <w:szCs w:val="22"/>
        </w:rPr>
        <w:t>artisanal goods made by women from their communities</w:t>
      </w:r>
    </w:p>
    <w:p w14:paraId="59953DB6" w14:textId="3EFA01F2" w:rsidR="00AD4CCC" w:rsidRDefault="00AD4CCC" w:rsidP="00AD4CCC">
      <w:pPr>
        <w:pStyle w:val="ListParagraph"/>
        <w:numPr>
          <w:ilvl w:val="0"/>
          <w:numId w:val="25"/>
        </w:numPr>
        <w:spacing w:line="276" w:lineRule="auto"/>
        <w:ind w:right="448"/>
        <w:jc w:val="left"/>
        <w:rPr>
          <w:b/>
          <w:bCs/>
          <w:sz w:val="22"/>
          <w:szCs w:val="22"/>
        </w:rPr>
      </w:pPr>
      <w:r w:rsidRPr="00AD4CCC">
        <w:rPr>
          <w:b/>
          <w:bCs/>
          <w:sz w:val="22"/>
          <w:szCs w:val="22"/>
        </w:rPr>
        <w:t xml:space="preserve">The Really </w:t>
      </w:r>
      <w:proofErr w:type="spellStart"/>
      <w:r w:rsidRPr="00AD4CCC">
        <w:rPr>
          <w:b/>
          <w:bCs/>
          <w:sz w:val="22"/>
          <w:szCs w:val="22"/>
        </w:rPr>
        <w:t>Really</w:t>
      </w:r>
      <w:proofErr w:type="spellEnd"/>
      <w:r w:rsidRPr="00AD4CCC">
        <w:rPr>
          <w:b/>
          <w:bCs/>
          <w:sz w:val="22"/>
          <w:szCs w:val="22"/>
        </w:rPr>
        <w:t xml:space="preserve"> Free Market </w:t>
      </w:r>
      <w:r>
        <w:rPr>
          <w:b/>
          <w:bCs/>
          <w:sz w:val="22"/>
          <w:szCs w:val="22"/>
        </w:rPr>
        <w:t xml:space="preserve">- </w:t>
      </w:r>
      <w:r w:rsidRPr="00AD4CCC">
        <w:rPr>
          <w:sz w:val="22"/>
          <w:szCs w:val="22"/>
        </w:rPr>
        <w:t>a booth where you c</w:t>
      </w:r>
      <w:r w:rsidRPr="00AD4CCC">
        <w:rPr>
          <w:sz w:val="22"/>
          <w:szCs w:val="22"/>
        </w:rPr>
        <w:t>ould</w:t>
      </w:r>
      <w:r w:rsidRPr="00AD4CCC">
        <w:rPr>
          <w:sz w:val="22"/>
          <w:szCs w:val="22"/>
        </w:rPr>
        <w:t xml:space="preserve"> bring items you no longer </w:t>
      </w:r>
      <w:proofErr w:type="gramStart"/>
      <w:r w:rsidRPr="00AD4CCC">
        <w:rPr>
          <w:sz w:val="22"/>
          <w:szCs w:val="22"/>
        </w:rPr>
        <w:t>need, and</w:t>
      </w:r>
      <w:proofErr w:type="gramEnd"/>
      <w:r w:rsidRPr="00AD4CCC">
        <w:rPr>
          <w:sz w:val="22"/>
          <w:szCs w:val="22"/>
        </w:rPr>
        <w:t xml:space="preserve"> leave them at the booth for someone else to take for free.</w:t>
      </w:r>
    </w:p>
    <w:p w14:paraId="648E9DD1" w14:textId="53A7D24F" w:rsidR="00AD4CCC" w:rsidRDefault="00AD4CCC" w:rsidP="00AD4CCC">
      <w:pPr>
        <w:pStyle w:val="ListParagraph"/>
        <w:numPr>
          <w:ilvl w:val="0"/>
          <w:numId w:val="25"/>
        </w:numPr>
        <w:spacing w:line="276" w:lineRule="auto"/>
        <w:ind w:right="448"/>
        <w:jc w:val="left"/>
        <w:rPr>
          <w:b/>
          <w:bCs/>
          <w:sz w:val="22"/>
          <w:szCs w:val="22"/>
        </w:rPr>
      </w:pPr>
      <w:r w:rsidRPr="00AD4CCC">
        <w:rPr>
          <w:b/>
          <w:bCs/>
          <w:sz w:val="22"/>
          <w:szCs w:val="22"/>
        </w:rPr>
        <w:t>The Solidarity Space and Artivism Corner</w:t>
      </w:r>
      <w:r>
        <w:rPr>
          <w:b/>
          <w:bCs/>
          <w:sz w:val="22"/>
          <w:szCs w:val="22"/>
        </w:rPr>
        <w:t xml:space="preserve"> –</w:t>
      </w:r>
      <w:r w:rsidRPr="00AD4CCC">
        <w:rPr>
          <w:b/>
          <w:bCs/>
          <w:sz w:val="22"/>
          <w:szCs w:val="22"/>
        </w:rPr>
        <w:t xml:space="preserve"> </w:t>
      </w:r>
      <w:r w:rsidRPr="00AD4CCC">
        <w:rPr>
          <w:sz w:val="22"/>
          <w:szCs w:val="22"/>
        </w:rPr>
        <w:t>a</w:t>
      </w:r>
      <w:r>
        <w:rPr>
          <w:b/>
          <w:bCs/>
          <w:sz w:val="22"/>
          <w:szCs w:val="22"/>
        </w:rPr>
        <w:t xml:space="preserve"> </w:t>
      </w:r>
      <w:r w:rsidRPr="00AD4CCC">
        <w:rPr>
          <w:sz w:val="22"/>
          <w:szCs w:val="22"/>
        </w:rPr>
        <w:t xml:space="preserve">space where </w:t>
      </w:r>
      <w:r>
        <w:rPr>
          <w:sz w:val="22"/>
          <w:szCs w:val="22"/>
        </w:rPr>
        <w:t>to</w:t>
      </w:r>
      <w:r w:rsidRPr="00AD4CCC">
        <w:rPr>
          <w:sz w:val="22"/>
          <w:szCs w:val="22"/>
        </w:rPr>
        <w:t xml:space="preserve"> gather to create posters, slogans, and brainstorm different ideas for taking solidarity actions to support </w:t>
      </w:r>
      <w:r>
        <w:rPr>
          <w:sz w:val="22"/>
          <w:szCs w:val="22"/>
        </w:rPr>
        <w:t>women</w:t>
      </w:r>
      <w:r w:rsidRPr="00AD4CCC">
        <w:rPr>
          <w:sz w:val="22"/>
          <w:szCs w:val="22"/>
        </w:rPr>
        <w:t xml:space="preserve"> in all countries and regions.</w:t>
      </w:r>
      <w:r w:rsidRPr="00AD4CCC">
        <w:rPr>
          <w:b/>
          <w:bCs/>
          <w:sz w:val="22"/>
          <w:szCs w:val="22"/>
        </w:rPr>
        <w:t> </w:t>
      </w:r>
    </w:p>
    <w:p w14:paraId="1A33207B" w14:textId="07A7D701" w:rsidR="00AD4CCC" w:rsidRPr="00AD4CCC" w:rsidRDefault="00AD4CCC" w:rsidP="00AD4CCC">
      <w:pPr>
        <w:pStyle w:val="ListParagraph"/>
        <w:numPr>
          <w:ilvl w:val="0"/>
          <w:numId w:val="25"/>
        </w:numPr>
        <w:spacing w:line="276" w:lineRule="auto"/>
        <w:ind w:right="448"/>
        <w:jc w:val="left"/>
        <w:rPr>
          <w:sz w:val="22"/>
          <w:szCs w:val="22"/>
        </w:rPr>
      </w:pPr>
      <w:r w:rsidRPr="00AD4CCC">
        <w:rPr>
          <w:b/>
          <w:bCs/>
          <w:sz w:val="22"/>
          <w:szCs w:val="22"/>
        </w:rPr>
        <w:t>The Feminist Library Corner </w:t>
      </w:r>
      <w:r>
        <w:rPr>
          <w:sz w:val="22"/>
          <w:szCs w:val="22"/>
        </w:rPr>
        <w:t>-</w:t>
      </w:r>
      <w:r w:rsidRPr="00AD4CCC">
        <w:rPr>
          <w:b/>
          <w:bCs/>
          <w:sz w:val="22"/>
          <w:szCs w:val="22"/>
        </w:rPr>
        <w:t xml:space="preserve"> </w:t>
      </w:r>
      <w:r w:rsidRPr="00AD4CCC">
        <w:rPr>
          <w:sz w:val="22"/>
          <w:szCs w:val="22"/>
        </w:rPr>
        <w:t xml:space="preserve">a space </w:t>
      </w:r>
      <w:r w:rsidRPr="00AD4CCC">
        <w:rPr>
          <w:sz w:val="22"/>
          <w:szCs w:val="22"/>
        </w:rPr>
        <w:t>to</w:t>
      </w:r>
      <w:r w:rsidRPr="00AD4CCC">
        <w:rPr>
          <w:sz w:val="22"/>
          <w:szCs w:val="22"/>
        </w:rPr>
        <w:t xml:space="preserve"> showcase organisation</w:t>
      </w:r>
      <w:r w:rsidRPr="00AD4CCC">
        <w:rPr>
          <w:sz w:val="22"/>
          <w:szCs w:val="22"/>
        </w:rPr>
        <w:t>al</w:t>
      </w:r>
      <w:r w:rsidRPr="00AD4CCC">
        <w:rPr>
          <w:sz w:val="22"/>
          <w:szCs w:val="22"/>
        </w:rPr>
        <w:t xml:space="preserve"> promotional materials; this include</w:t>
      </w:r>
      <w:r>
        <w:rPr>
          <w:sz w:val="22"/>
          <w:szCs w:val="22"/>
        </w:rPr>
        <w:t>d</w:t>
      </w:r>
      <w:r w:rsidRPr="00AD4CCC">
        <w:rPr>
          <w:sz w:val="22"/>
          <w:szCs w:val="22"/>
        </w:rPr>
        <w:t xml:space="preserve"> not just pamphlets, reports, or books, but other promotional material ranging from bookmarks to t-shirts, flags and posters</w:t>
      </w:r>
      <w:r>
        <w:rPr>
          <w:sz w:val="22"/>
          <w:szCs w:val="22"/>
        </w:rPr>
        <w:t>.</w:t>
      </w:r>
    </w:p>
    <w:p w14:paraId="22D1462F" w14:textId="674B921C" w:rsidR="00AD4CCC" w:rsidRDefault="00AD4CCC" w:rsidP="00AD4CCC">
      <w:pPr>
        <w:pStyle w:val="ListParagraph"/>
        <w:numPr>
          <w:ilvl w:val="0"/>
          <w:numId w:val="25"/>
        </w:numPr>
        <w:spacing w:line="276" w:lineRule="auto"/>
        <w:ind w:right="448"/>
        <w:jc w:val="left"/>
        <w:rPr>
          <w:sz w:val="22"/>
          <w:szCs w:val="22"/>
        </w:rPr>
      </w:pPr>
      <w:r w:rsidRPr="00AD4CCC">
        <w:rPr>
          <w:b/>
          <w:bCs/>
          <w:sz w:val="22"/>
          <w:szCs w:val="22"/>
        </w:rPr>
        <w:t>The Memorial Corner</w:t>
      </w:r>
      <w:r>
        <w:rPr>
          <w:b/>
          <w:bCs/>
          <w:sz w:val="22"/>
          <w:szCs w:val="22"/>
        </w:rPr>
        <w:t xml:space="preserve"> - </w:t>
      </w:r>
      <w:r w:rsidRPr="00AD4CCC">
        <w:rPr>
          <w:sz w:val="22"/>
          <w:szCs w:val="22"/>
        </w:rPr>
        <w:t xml:space="preserve">a space </w:t>
      </w:r>
      <w:r>
        <w:rPr>
          <w:sz w:val="22"/>
          <w:szCs w:val="22"/>
        </w:rPr>
        <w:t>to</w:t>
      </w:r>
      <w:r w:rsidRPr="00AD4CCC">
        <w:rPr>
          <w:sz w:val="22"/>
          <w:szCs w:val="22"/>
        </w:rPr>
        <w:t xml:space="preserve"> share photos, descriptions, stories, or any other form of commemoration of </w:t>
      </w:r>
      <w:r>
        <w:rPr>
          <w:sz w:val="22"/>
          <w:szCs w:val="22"/>
        </w:rPr>
        <w:t>feminists and allies</w:t>
      </w:r>
      <w:r w:rsidRPr="00AD4CCC">
        <w:rPr>
          <w:sz w:val="22"/>
          <w:szCs w:val="22"/>
        </w:rPr>
        <w:t xml:space="preserve"> across our regions</w:t>
      </w:r>
      <w:r>
        <w:rPr>
          <w:sz w:val="22"/>
          <w:szCs w:val="22"/>
        </w:rPr>
        <w:t xml:space="preserve"> who have passed away</w:t>
      </w:r>
      <w:r w:rsidRPr="00AD4CCC">
        <w:rPr>
          <w:sz w:val="22"/>
          <w:szCs w:val="22"/>
        </w:rPr>
        <w:t>. </w:t>
      </w:r>
    </w:p>
    <w:p w14:paraId="4B9EFD54" w14:textId="5D90472C" w:rsidR="00AD4CCC" w:rsidRDefault="008A4416" w:rsidP="008A4416">
      <w:pPr>
        <w:pStyle w:val="Heading1"/>
        <w:numPr>
          <w:ilvl w:val="0"/>
          <w:numId w:val="25"/>
        </w:numPr>
        <w:shd w:val="clear" w:color="auto" w:fill="FFFFFF"/>
        <w:spacing w:before="0" w:line="276" w:lineRule="auto"/>
        <w:textAlignment w:val="baseline"/>
        <w:rPr>
          <w:rFonts w:ascii="Arial" w:hAnsi="Arial" w:cs="Arial"/>
          <w:b w:val="0"/>
          <w:bCs/>
          <w:color w:val="000000" w:themeColor="text1"/>
          <w:sz w:val="22"/>
          <w:szCs w:val="22"/>
          <w:u w:val="none"/>
        </w:rPr>
      </w:pPr>
      <w:r w:rsidRPr="008A4416">
        <w:rPr>
          <w:rFonts w:ascii="Arial" w:hAnsi="Arial" w:cs="Arial"/>
          <w:color w:val="000000" w:themeColor="text1"/>
          <w:sz w:val="22"/>
          <w:szCs w:val="22"/>
          <w:u w:val="none"/>
        </w:rPr>
        <w:t>Feminist Accountability</w:t>
      </w:r>
      <w:r>
        <w:rPr>
          <w:rFonts w:ascii="Arial" w:hAnsi="Arial" w:cs="Arial"/>
          <w:color w:val="000000" w:themeColor="text1"/>
          <w:sz w:val="22"/>
          <w:szCs w:val="22"/>
          <w:u w:val="none"/>
        </w:rPr>
        <w:t xml:space="preserve"> </w:t>
      </w:r>
      <w:r w:rsidRPr="008A4416">
        <w:rPr>
          <w:rFonts w:ascii="Arial" w:hAnsi="Arial" w:cs="Arial"/>
          <w:color w:val="000000" w:themeColor="text1"/>
          <w:sz w:val="22"/>
          <w:szCs w:val="22"/>
          <w:u w:val="none"/>
        </w:rPr>
        <w:t>Map</w:t>
      </w:r>
      <w:r>
        <w:rPr>
          <w:rFonts w:ascii="Arial" w:hAnsi="Arial" w:cs="Arial"/>
          <w:color w:val="000000" w:themeColor="text1"/>
          <w:sz w:val="22"/>
          <w:szCs w:val="22"/>
          <w:u w:val="none"/>
        </w:rPr>
        <w:t xml:space="preserve"> - </w:t>
      </w:r>
      <w:r w:rsidRPr="008A4416">
        <w:rPr>
          <w:rFonts w:ascii="Arial" w:hAnsi="Arial" w:cs="Arial"/>
          <w:b w:val="0"/>
          <w:bCs/>
          <w:color w:val="000000" w:themeColor="text1"/>
          <w:sz w:val="22"/>
          <w:szCs w:val="22"/>
          <w:u w:val="none"/>
        </w:rPr>
        <w:t>A map that consolidates and tracks the progress / lack of progress of countries in the Asia Pacific against its commitments to human rights and Development Justice.</w:t>
      </w:r>
      <w:r>
        <w:rPr>
          <w:rFonts w:ascii="Arial" w:hAnsi="Arial" w:cs="Arial"/>
          <w:b w:val="0"/>
          <w:bCs/>
          <w:color w:val="000000" w:themeColor="text1"/>
          <w:sz w:val="22"/>
          <w:szCs w:val="22"/>
          <w:u w:val="none"/>
        </w:rPr>
        <w:t xml:space="preserve"> </w:t>
      </w:r>
    </w:p>
    <w:p w14:paraId="37793053" w14:textId="1A3AC8A4" w:rsidR="008A4416" w:rsidRDefault="008A4416" w:rsidP="008A4416">
      <w:pPr>
        <w:pStyle w:val="Heading1"/>
        <w:numPr>
          <w:ilvl w:val="0"/>
          <w:numId w:val="25"/>
        </w:numPr>
        <w:shd w:val="clear" w:color="auto" w:fill="FFFFFF"/>
        <w:spacing w:before="0" w:after="225" w:line="276" w:lineRule="auto"/>
        <w:textAlignment w:val="baseline"/>
        <w:rPr>
          <w:rFonts w:ascii="Arial" w:hAnsi="Arial" w:cs="Arial"/>
          <w:b w:val="0"/>
          <w:bCs/>
          <w:color w:val="000000" w:themeColor="text1"/>
          <w:sz w:val="22"/>
          <w:szCs w:val="22"/>
          <w:u w:val="none"/>
        </w:rPr>
      </w:pPr>
      <w:r w:rsidRPr="008A4416">
        <w:rPr>
          <w:rFonts w:ascii="Arial" w:hAnsi="Arial" w:cs="Arial"/>
          <w:color w:val="000000" w:themeColor="text1"/>
          <w:sz w:val="22"/>
          <w:szCs w:val="22"/>
          <w:u w:val="none"/>
        </w:rPr>
        <w:t>This is Sheila</w:t>
      </w:r>
      <w:r>
        <w:rPr>
          <w:rFonts w:ascii="Arial" w:hAnsi="Arial" w:cs="Arial"/>
          <w:color w:val="000000" w:themeColor="text1"/>
          <w:sz w:val="22"/>
          <w:szCs w:val="22"/>
          <w:u w:val="none"/>
        </w:rPr>
        <w:t xml:space="preserve"> - </w:t>
      </w:r>
      <w:r w:rsidRPr="008A4416">
        <w:rPr>
          <w:rFonts w:ascii="Arial" w:hAnsi="Arial" w:cs="Arial"/>
          <w:b w:val="0"/>
          <w:bCs/>
          <w:color w:val="000000" w:themeColor="text1"/>
          <w:sz w:val="22"/>
          <w:szCs w:val="22"/>
          <w:u w:val="none"/>
        </w:rPr>
        <w:t>Sheila the mannequin is a social experiment aimed at raising awareness on sexual and gender-based violence against women and girls. The mannequin was named Sheila because the name is often used as a derogatory slang to refer to women and girls.</w:t>
      </w:r>
    </w:p>
    <w:p w14:paraId="1EFBE3D6" w14:textId="77777777" w:rsidR="008A4416" w:rsidRPr="008A4416" w:rsidRDefault="008A4416" w:rsidP="008A4416"/>
    <w:p w14:paraId="3F5C23D7" w14:textId="21D3D761" w:rsidR="008A4416" w:rsidRDefault="008A4416" w:rsidP="00D44085">
      <w:pPr>
        <w:pStyle w:val="ListParagraph"/>
        <w:spacing w:line="276" w:lineRule="auto"/>
        <w:ind w:left="0"/>
        <w:jc w:val="center"/>
        <w:rPr>
          <w:sz w:val="22"/>
          <w:szCs w:val="22"/>
        </w:rPr>
      </w:pPr>
      <w:r>
        <w:rPr>
          <w:noProof/>
          <w:sz w:val="22"/>
          <w:szCs w:val="22"/>
          <w14:ligatures w14:val="standardContextual"/>
        </w:rPr>
        <w:drawing>
          <wp:inline distT="0" distB="0" distL="0" distR="0" wp14:anchorId="04598B37" wp14:editId="605B0C1C">
            <wp:extent cx="2509870" cy="1882532"/>
            <wp:effectExtent l="0" t="0" r="5080" b="0"/>
            <wp:docPr id="611103428" name="Picture 24" descr="Photos and flags in the exhibition from West Pa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03428" name="Picture 24" descr="Photos and flags in the exhibition from West Papu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4607" cy="1953590"/>
                    </a:xfrm>
                    <a:prstGeom prst="rect">
                      <a:avLst/>
                    </a:prstGeom>
                  </pic:spPr>
                </pic:pic>
              </a:graphicData>
            </a:graphic>
          </wp:inline>
        </w:drawing>
      </w:r>
      <w:r w:rsidR="005B25F5">
        <w:rPr>
          <w:sz w:val="22"/>
          <w:szCs w:val="22"/>
        </w:rPr>
        <w:t xml:space="preserve">  </w:t>
      </w:r>
      <w:r>
        <w:rPr>
          <w:noProof/>
          <w:sz w:val="22"/>
          <w:szCs w:val="22"/>
          <w14:ligatures w14:val="standardContextual"/>
        </w:rPr>
        <w:drawing>
          <wp:inline distT="0" distB="0" distL="0" distR="0" wp14:anchorId="6E6573D8" wp14:editId="0EF10C66">
            <wp:extent cx="1876550" cy="2147660"/>
            <wp:effectExtent l="4128" t="0" r="0" b="0"/>
            <wp:docPr id="876826108" name="Picture 25" descr="A sign with writing on it, from an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6108" name="Picture 25" descr="A sign with writing on it, from an exhibition"/>
                    <pic:cNvPicPr/>
                  </pic:nvPicPr>
                  <pic:blipFill rotWithShape="1">
                    <a:blip r:embed="rId32" cstate="print">
                      <a:extLst>
                        <a:ext uri="{28A0092B-C50C-407E-A947-70E740481C1C}">
                          <a14:useLocalDpi xmlns:a14="http://schemas.microsoft.com/office/drawing/2010/main" val="0"/>
                        </a:ext>
                      </a:extLst>
                    </a:blip>
                    <a:srcRect l="9910" r="24560"/>
                    <a:stretch/>
                  </pic:blipFill>
                  <pic:spPr bwMode="auto">
                    <a:xfrm rot="5400000">
                      <a:off x="0" y="0"/>
                      <a:ext cx="1960732" cy="2244004"/>
                    </a:xfrm>
                    <a:prstGeom prst="rect">
                      <a:avLst/>
                    </a:prstGeom>
                    <a:ln>
                      <a:noFill/>
                    </a:ln>
                    <a:extLst>
                      <a:ext uri="{53640926-AAD7-44D8-BBD7-CCE9431645EC}">
                        <a14:shadowObscured xmlns:a14="http://schemas.microsoft.com/office/drawing/2010/main"/>
                      </a:ext>
                    </a:extLst>
                  </pic:spPr>
                </pic:pic>
              </a:graphicData>
            </a:graphic>
          </wp:inline>
        </w:drawing>
      </w:r>
    </w:p>
    <w:p w14:paraId="630387D6" w14:textId="19624AF0" w:rsidR="00D44085" w:rsidRDefault="00D44085" w:rsidP="00D44085">
      <w:pPr>
        <w:pStyle w:val="ListParagraph"/>
        <w:spacing w:line="276" w:lineRule="auto"/>
        <w:ind w:left="0"/>
        <w:jc w:val="center"/>
        <w:rPr>
          <w:b/>
          <w:bCs/>
          <w:sz w:val="22"/>
          <w:szCs w:val="22"/>
        </w:rPr>
      </w:pPr>
      <w:r w:rsidRPr="00D44085">
        <w:rPr>
          <w:b/>
          <w:bCs/>
          <w:sz w:val="22"/>
          <w:szCs w:val="22"/>
        </w:rPr>
        <w:t>Photos – West Papua and Storytelling exhibition</w:t>
      </w:r>
    </w:p>
    <w:p w14:paraId="5E83A2B5" w14:textId="77777777" w:rsidR="00D44085" w:rsidRPr="00D44085" w:rsidRDefault="00D44085" w:rsidP="00D44085">
      <w:pPr>
        <w:pStyle w:val="ListParagraph"/>
        <w:spacing w:line="276" w:lineRule="auto"/>
        <w:ind w:left="0"/>
        <w:jc w:val="center"/>
        <w:rPr>
          <w:b/>
          <w:bCs/>
          <w:sz w:val="22"/>
          <w:szCs w:val="22"/>
        </w:rPr>
      </w:pPr>
    </w:p>
    <w:p w14:paraId="133ED205" w14:textId="6F43FECE" w:rsidR="006323B1" w:rsidRDefault="008A4416" w:rsidP="00D44085">
      <w:pPr>
        <w:pStyle w:val="ListParagraph"/>
        <w:spacing w:line="276" w:lineRule="auto"/>
        <w:ind w:left="0"/>
        <w:jc w:val="center"/>
        <w:rPr>
          <w:sz w:val="22"/>
          <w:szCs w:val="22"/>
        </w:rPr>
      </w:pPr>
      <w:r>
        <w:rPr>
          <w:noProof/>
          <w:sz w:val="22"/>
          <w:szCs w:val="22"/>
          <w14:ligatures w14:val="standardContextual"/>
        </w:rPr>
        <w:drawing>
          <wp:inline distT="0" distB="0" distL="0" distR="0" wp14:anchorId="396A4806" wp14:editId="7EF16D0A">
            <wp:extent cx="2604896" cy="1953807"/>
            <wp:effectExtent l="0" t="0" r="0" b="2540"/>
            <wp:docPr id="1225587033" name="Picture 26" descr="A table with a drawing board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7033" name="Picture 26" descr="A table with a drawing board and a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1679" cy="2026399"/>
                    </a:xfrm>
                    <a:prstGeom prst="rect">
                      <a:avLst/>
                    </a:prstGeom>
                  </pic:spPr>
                </pic:pic>
              </a:graphicData>
            </a:graphic>
          </wp:inline>
        </w:drawing>
      </w:r>
      <w:r w:rsidR="005B25F5">
        <w:rPr>
          <w:sz w:val="22"/>
          <w:szCs w:val="22"/>
        </w:rPr>
        <w:t xml:space="preserve">  </w:t>
      </w:r>
      <w:r w:rsidR="005B25F5">
        <w:rPr>
          <w:noProof/>
          <w:sz w:val="22"/>
          <w:szCs w:val="22"/>
          <w14:ligatures w14:val="standardContextual"/>
        </w:rPr>
        <w:drawing>
          <wp:inline distT="0" distB="0" distL="0" distR="0" wp14:anchorId="1E9307BE" wp14:editId="099CD4E0">
            <wp:extent cx="2606293" cy="1954855"/>
            <wp:effectExtent l="0" t="0" r="0" b="1270"/>
            <wp:docPr id="602492621" name="Picture 29" descr="A display of poster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2621" name="Picture 29" descr="A display of posters on a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6402" cy="2037443"/>
                    </a:xfrm>
                    <a:prstGeom prst="rect">
                      <a:avLst/>
                    </a:prstGeom>
                  </pic:spPr>
                </pic:pic>
              </a:graphicData>
            </a:graphic>
          </wp:inline>
        </w:drawing>
      </w:r>
    </w:p>
    <w:p w14:paraId="11DD57BC" w14:textId="6BDE9F0A" w:rsidR="008A4416" w:rsidRPr="00D44085" w:rsidRDefault="00D44085" w:rsidP="00D44085">
      <w:pPr>
        <w:pStyle w:val="ListParagraph"/>
        <w:spacing w:line="276" w:lineRule="auto"/>
        <w:ind w:left="0"/>
        <w:jc w:val="center"/>
        <w:rPr>
          <w:b/>
          <w:bCs/>
          <w:color w:val="000000" w:themeColor="text1"/>
          <w:sz w:val="22"/>
          <w:szCs w:val="22"/>
        </w:rPr>
      </w:pPr>
      <w:r w:rsidRPr="00D44085">
        <w:rPr>
          <w:b/>
          <w:bCs/>
          <w:color w:val="000000" w:themeColor="text1"/>
          <w:sz w:val="22"/>
          <w:szCs w:val="22"/>
        </w:rPr>
        <w:t>Photos – Memorial Corner and I am Sheila exhibition</w:t>
      </w:r>
    </w:p>
    <w:p w14:paraId="5CD77364" w14:textId="2FA48C7F" w:rsidR="00F877CD" w:rsidRDefault="00F877CD" w:rsidP="002D3BB8">
      <w:pPr>
        <w:pStyle w:val="ListParagraph"/>
        <w:spacing w:line="276" w:lineRule="auto"/>
        <w:jc w:val="center"/>
        <w:rPr>
          <w:sz w:val="22"/>
          <w:szCs w:val="22"/>
        </w:rPr>
      </w:pPr>
    </w:p>
    <w:p w14:paraId="3C2F1C93" w14:textId="11CCD182" w:rsidR="002D3BB8" w:rsidRDefault="008A4416" w:rsidP="006B5C0E">
      <w:pPr>
        <w:spacing w:line="276" w:lineRule="auto"/>
        <w:jc w:val="center"/>
      </w:pPr>
      <w:r>
        <w:rPr>
          <w:noProof/>
          <w:sz w:val="22"/>
          <w:szCs w:val="22"/>
          <w14:ligatures w14:val="standardContextual"/>
        </w:rPr>
        <w:lastRenderedPageBreak/>
        <w:drawing>
          <wp:inline distT="0" distB="0" distL="0" distR="0" wp14:anchorId="798E20A5" wp14:editId="45189221">
            <wp:extent cx="3336061" cy="2501981"/>
            <wp:effectExtent l="0" t="2222" r="2222" b="2223"/>
            <wp:docPr id="1754535446" name="Picture 27" descr="A pink box with a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35446" name="Picture 27" descr="A pink box with a white 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414182" cy="2560570"/>
                    </a:xfrm>
                    <a:prstGeom prst="rect">
                      <a:avLst/>
                    </a:prstGeom>
                  </pic:spPr>
                </pic:pic>
              </a:graphicData>
            </a:graphic>
          </wp:inline>
        </w:drawing>
      </w:r>
    </w:p>
    <w:p w14:paraId="54D08EF4" w14:textId="1B1EDA28" w:rsidR="002D3BB8" w:rsidRPr="005B25F5" w:rsidRDefault="00D44085" w:rsidP="005B25F5">
      <w:pPr>
        <w:spacing w:line="276" w:lineRule="auto"/>
        <w:jc w:val="center"/>
        <w:rPr>
          <w:b/>
          <w:bCs/>
        </w:rPr>
      </w:pPr>
      <w:r w:rsidRPr="00D44085">
        <w:rPr>
          <w:b/>
          <w:bCs/>
        </w:rPr>
        <w:t>Photo – I am Sheila exhibition</w:t>
      </w:r>
    </w:p>
    <w:p w14:paraId="7D9BCD51" w14:textId="21B54EDF" w:rsidR="00713E96" w:rsidRPr="002D3BB8" w:rsidRDefault="00D44085" w:rsidP="002D3BB8">
      <w:pPr>
        <w:pStyle w:val="Heading1"/>
        <w:spacing w:line="276" w:lineRule="auto"/>
        <w:rPr>
          <w:rFonts w:ascii="Arial" w:hAnsi="Arial" w:cs="Arial"/>
          <w:color w:val="823889"/>
          <w:sz w:val="24"/>
          <w:szCs w:val="24"/>
          <w:u w:val="none"/>
        </w:rPr>
      </w:pPr>
      <w:r>
        <w:rPr>
          <w:bCs/>
          <w:color w:val="823889"/>
          <w:u w:val="none"/>
        </w:rPr>
        <w:t>4</w:t>
      </w:r>
      <w:r w:rsidR="007F4B0C" w:rsidRPr="002D3BB8">
        <w:rPr>
          <w:bCs/>
          <w:color w:val="823889"/>
          <w:u w:val="none"/>
        </w:rPr>
        <w:t xml:space="preserve">. </w:t>
      </w:r>
      <w:bookmarkStart w:id="56" w:name="_Toc168402196"/>
      <w:r w:rsidR="002D3BB8" w:rsidRPr="002D3BB8">
        <w:rPr>
          <w:rFonts w:ascii="Arial" w:hAnsi="Arial" w:cs="Arial"/>
          <w:color w:val="823889"/>
          <w:sz w:val="24"/>
          <w:szCs w:val="24"/>
          <w:u w:val="none"/>
        </w:rPr>
        <w:t>C</w:t>
      </w:r>
      <w:r w:rsidR="002D3BB8" w:rsidRPr="001020F3">
        <w:rPr>
          <w:rFonts w:ascii="Arial" w:hAnsi="Arial" w:cs="Arial"/>
          <w:color w:val="823889"/>
          <w:sz w:val="24"/>
          <w:szCs w:val="24"/>
          <w:u w:val="none"/>
        </w:rPr>
        <w:t>onclusion: Key Outcomes and Benefits</w:t>
      </w:r>
      <w:bookmarkEnd w:id="56"/>
      <w:r w:rsidR="002D3BB8">
        <w:rPr>
          <w:rFonts w:ascii="Arial" w:hAnsi="Arial" w:cs="Arial"/>
          <w:color w:val="823889"/>
          <w:sz w:val="24"/>
          <w:szCs w:val="24"/>
          <w:u w:val="none"/>
        </w:rPr>
        <w:t xml:space="preserve"> from </w:t>
      </w:r>
      <w:r>
        <w:rPr>
          <w:rFonts w:ascii="Arial" w:hAnsi="Arial" w:cs="Arial"/>
          <w:color w:val="823889"/>
          <w:sz w:val="24"/>
          <w:szCs w:val="24"/>
          <w:u w:val="none"/>
        </w:rPr>
        <w:t>APFF</w:t>
      </w:r>
    </w:p>
    <w:p w14:paraId="2CCA1D10" w14:textId="77777777" w:rsidR="002D3BB8" w:rsidRDefault="002D3BB8" w:rsidP="002D3BB8">
      <w:pPr>
        <w:pStyle w:val="ListParagraph"/>
        <w:ind w:left="0"/>
        <w:jc w:val="left"/>
        <w:rPr>
          <w:b/>
          <w:bCs/>
          <w:color w:val="823889"/>
        </w:rPr>
      </w:pPr>
    </w:p>
    <w:p w14:paraId="6548A8DC" w14:textId="5AFEEDCE" w:rsidR="002D3BB8" w:rsidRDefault="002D3BB8" w:rsidP="002D3BB8">
      <w:pPr>
        <w:pStyle w:val="ListParagraph"/>
        <w:ind w:left="0"/>
        <w:jc w:val="left"/>
        <w:rPr>
          <w:b/>
          <w:bCs/>
          <w:color w:val="823889"/>
        </w:rPr>
      </w:pPr>
      <w:r>
        <w:rPr>
          <w:b/>
          <w:bCs/>
          <w:color w:val="823889"/>
        </w:rPr>
        <w:t>Individual Outcomes</w:t>
      </w:r>
    </w:p>
    <w:p w14:paraId="028F19E3" w14:textId="77777777" w:rsidR="002D3BB8" w:rsidRPr="002D3BB8" w:rsidRDefault="002D3BB8" w:rsidP="002D3BB8">
      <w:pPr>
        <w:pStyle w:val="ListParagraph"/>
        <w:ind w:left="0"/>
        <w:jc w:val="left"/>
        <w:rPr>
          <w:b/>
          <w:bCs/>
          <w:color w:val="823889"/>
        </w:rPr>
      </w:pPr>
    </w:p>
    <w:p w14:paraId="7492661A" w14:textId="50D481C0" w:rsidR="002D3BB8" w:rsidRDefault="002D3BB8" w:rsidP="002D3BB8">
      <w:pPr>
        <w:pStyle w:val="ListParagraph"/>
        <w:ind w:left="0"/>
        <w:jc w:val="both"/>
        <w:rPr>
          <w:sz w:val="22"/>
          <w:szCs w:val="22"/>
        </w:rPr>
      </w:pPr>
      <w:r w:rsidRPr="002D3BB8">
        <w:rPr>
          <w:sz w:val="22"/>
          <w:szCs w:val="22"/>
        </w:rPr>
        <w:t xml:space="preserve">Attending </w:t>
      </w:r>
      <w:r w:rsidR="00D44085">
        <w:rPr>
          <w:sz w:val="22"/>
          <w:szCs w:val="22"/>
        </w:rPr>
        <w:t xml:space="preserve">APFF gave Clare the opportunity to gain a deeper understanding of the issues and challenges faced by women across the Asia Pacific. It also showcased the need for women with disabilities to be present and visible in these spaces so that they can continue to be included and have a voice in mainstream feminist work . </w:t>
      </w:r>
      <w:r w:rsidR="00D44085" w:rsidRPr="002D3BB8">
        <w:rPr>
          <w:sz w:val="22"/>
          <w:szCs w:val="22"/>
        </w:rPr>
        <w:t>Th</w:t>
      </w:r>
      <w:r w:rsidR="00D44085">
        <w:rPr>
          <w:sz w:val="22"/>
          <w:szCs w:val="22"/>
        </w:rPr>
        <w:t xml:space="preserve">e mutual </w:t>
      </w:r>
      <w:r w:rsidR="00D44085" w:rsidRPr="002D3BB8">
        <w:rPr>
          <w:sz w:val="22"/>
          <w:szCs w:val="22"/>
        </w:rPr>
        <w:t>exchange of knowledge</w:t>
      </w:r>
      <w:r w:rsidR="00D44085">
        <w:rPr>
          <w:sz w:val="22"/>
          <w:szCs w:val="22"/>
        </w:rPr>
        <w:t xml:space="preserve"> between delegates from different nations</w:t>
      </w:r>
      <w:r w:rsidR="00D44085" w:rsidRPr="002D3BB8">
        <w:rPr>
          <w:sz w:val="22"/>
          <w:szCs w:val="22"/>
        </w:rPr>
        <w:t xml:space="preserve"> proved beneficial in helping understand how to effectively implement strategies within </w:t>
      </w:r>
      <w:r w:rsidR="00D44085">
        <w:rPr>
          <w:sz w:val="22"/>
          <w:szCs w:val="22"/>
        </w:rPr>
        <w:t>our</w:t>
      </w:r>
      <w:r w:rsidR="00D44085" w:rsidRPr="002D3BB8">
        <w:rPr>
          <w:sz w:val="22"/>
          <w:szCs w:val="22"/>
        </w:rPr>
        <w:t xml:space="preserve"> own national contexts. </w:t>
      </w:r>
      <w:r w:rsidR="00D44085">
        <w:rPr>
          <w:sz w:val="22"/>
          <w:szCs w:val="22"/>
        </w:rPr>
        <w:t>Many</w:t>
      </w:r>
      <w:r w:rsidR="00D44085" w:rsidRPr="002D3BB8">
        <w:rPr>
          <w:sz w:val="22"/>
          <w:szCs w:val="22"/>
        </w:rPr>
        <w:t xml:space="preserve"> delegates</w:t>
      </w:r>
      <w:r w:rsidR="00D44085">
        <w:rPr>
          <w:sz w:val="22"/>
          <w:szCs w:val="22"/>
        </w:rPr>
        <w:t xml:space="preserve"> spoke to their</w:t>
      </w:r>
      <w:r w:rsidR="00D44085" w:rsidRPr="002D3BB8">
        <w:rPr>
          <w:sz w:val="22"/>
          <w:szCs w:val="22"/>
        </w:rPr>
        <w:t xml:space="preserve"> experience with comprehensive policy development and community engagement</w:t>
      </w:r>
      <w:r w:rsidR="00D44085">
        <w:rPr>
          <w:sz w:val="22"/>
          <w:szCs w:val="22"/>
        </w:rPr>
        <w:t>, which</w:t>
      </w:r>
      <w:r w:rsidR="00D44085" w:rsidRPr="002D3BB8">
        <w:rPr>
          <w:sz w:val="22"/>
          <w:szCs w:val="22"/>
        </w:rPr>
        <w:t xml:space="preserve"> </w:t>
      </w:r>
      <w:r w:rsidR="00D44085">
        <w:rPr>
          <w:sz w:val="22"/>
          <w:szCs w:val="22"/>
        </w:rPr>
        <w:t xml:space="preserve">provided </w:t>
      </w:r>
      <w:r w:rsidR="00D44085" w:rsidRPr="002D3BB8">
        <w:rPr>
          <w:sz w:val="22"/>
          <w:szCs w:val="22"/>
        </w:rPr>
        <w:t>concrete examples of how to navigate governmental advocacy.</w:t>
      </w:r>
    </w:p>
    <w:p w14:paraId="72D83B15" w14:textId="77777777" w:rsidR="002D3BB8" w:rsidRPr="002D3BB8" w:rsidRDefault="002D3BB8" w:rsidP="002D3BB8">
      <w:pPr>
        <w:pStyle w:val="ListParagraph"/>
        <w:ind w:left="0"/>
        <w:jc w:val="both"/>
        <w:rPr>
          <w:sz w:val="22"/>
          <w:szCs w:val="22"/>
        </w:rPr>
      </w:pPr>
    </w:p>
    <w:p w14:paraId="2F63EDA8" w14:textId="6543D7E8" w:rsidR="002D3BB8" w:rsidRPr="002D3BB8" w:rsidRDefault="002D3BB8" w:rsidP="00AB7A4A">
      <w:pPr>
        <w:pStyle w:val="ListParagraph"/>
        <w:ind w:left="0"/>
        <w:jc w:val="left"/>
        <w:rPr>
          <w:sz w:val="22"/>
          <w:szCs w:val="22"/>
        </w:rPr>
      </w:pPr>
      <w:r w:rsidRPr="002D3BB8">
        <w:rPr>
          <w:sz w:val="22"/>
          <w:szCs w:val="22"/>
        </w:rPr>
        <w:t>Additionally,</w:t>
      </w:r>
      <w:r w:rsidR="00D44085">
        <w:rPr>
          <w:sz w:val="22"/>
          <w:szCs w:val="22"/>
        </w:rPr>
        <w:t xml:space="preserve"> </w:t>
      </w:r>
      <w:r>
        <w:rPr>
          <w:sz w:val="22"/>
          <w:szCs w:val="22"/>
        </w:rPr>
        <w:t>Clare</w:t>
      </w:r>
      <w:r w:rsidRPr="002D3BB8">
        <w:rPr>
          <w:sz w:val="22"/>
          <w:szCs w:val="22"/>
        </w:rPr>
        <w:t xml:space="preserve"> organi</w:t>
      </w:r>
      <w:r w:rsidR="00232DD5">
        <w:rPr>
          <w:sz w:val="22"/>
          <w:szCs w:val="22"/>
        </w:rPr>
        <w:t>s</w:t>
      </w:r>
      <w:r w:rsidRPr="002D3BB8">
        <w:rPr>
          <w:sz w:val="22"/>
          <w:szCs w:val="22"/>
        </w:rPr>
        <w:t xml:space="preserve">ed and participated in networking events where </w:t>
      </w:r>
      <w:r w:rsidR="00AB7A4A">
        <w:rPr>
          <w:sz w:val="22"/>
          <w:szCs w:val="22"/>
        </w:rPr>
        <w:t xml:space="preserve">she </w:t>
      </w:r>
      <w:r w:rsidR="00D44085">
        <w:rPr>
          <w:sz w:val="22"/>
          <w:szCs w:val="22"/>
        </w:rPr>
        <w:t>was introduced</w:t>
      </w:r>
      <w:r w:rsidRPr="002D3BB8">
        <w:rPr>
          <w:sz w:val="22"/>
          <w:szCs w:val="22"/>
        </w:rPr>
        <w:t xml:space="preserve"> </w:t>
      </w:r>
      <w:r w:rsidR="00AB7A4A">
        <w:rPr>
          <w:sz w:val="22"/>
          <w:szCs w:val="22"/>
        </w:rPr>
        <w:t xml:space="preserve">by </w:t>
      </w:r>
      <w:r w:rsidRPr="002D3BB8">
        <w:rPr>
          <w:sz w:val="22"/>
          <w:szCs w:val="22"/>
        </w:rPr>
        <w:t>colleagues to influential stakeholders and representatives from international organi</w:t>
      </w:r>
      <w:r w:rsidR="00232DD5">
        <w:rPr>
          <w:sz w:val="22"/>
          <w:szCs w:val="22"/>
        </w:rPr>
        <w:t>s</w:t>
      </w:r>
      <w:r w:rsidRPr="002D3BB8">
        <w:rPr>
          <w:sz w:val="22"/>
          <w:szCs w:val="22"/>
        </w:rPr>
        <w:t xml:space="preserve">ations such as </w:t>
      </w:r>
      <w:r w:rsidR="00D44085">
        <w:rPr>
          <w:sz w:val="22"/>
          <w:szCs w:val="22"/>
        </w:rPr>
        <w:t xml:space="preserve">APWLD, </w:t>
      </w:r>
      <w:r w:rsidR="00AB7A4A" w:rsidRPr="00AB7A4A">
        <w:rPr>
          <w:sz w:val="22"/>
          <w:szCs w:val="22"/>
        </w:rPr>
        <w:t xml:space="preserve">Korea </w:t>
      </w:r>
      <w:proofErr w:type="spellStart"/>
      <w:r w:rsidR="00AB7A4A" w:rsidRPr="00AB7A4A">
        <w:rPr>
          <w:sz w:val="22"/>
          <w:szCs w:val="22"/>
        </w:rPr>
        <w:t>Center</w:t>
      </w:r>
      <w:proofErr w:type="spellEnd"/>
      <w:r w:rsidR="00AB7A4A" w:rsidRPr="00AB7A4A">
        <w:rPr>
          <w:sz w:val="22"/>
          <w:szCs w:val="22"/>
        </w:rPr>
        <w:t xml:space="preserve"> for United Nations Human Rights Policy (KOCUN)</w:t>
      </w:r>
      <w:r w:rsidR="00AB7A4A">
        <w:rPr>
          <w:sz w:val="22"/>
          <w:szCs w:val="22"/>
        </w:rPr>
        <w:t xml:space="preserve">, and the National Forum for Women with Disabilities (NFWWD). </w:t>
      </w:r>
      <w:r w:rsidRPr="002D3BB8">
        <w:rPr>
          <w:sz w:val="22"/>
          <w:szCs w:val="22"/>
        </w:rPr>
        <w:t>These introductions helped build critical connections that can support ongoing advocacy efforts. This collaborative spirit ensure</w:t>
      </w:r>
      <w:r w:rsidR="00232DD5">
        <w:rPr>
          <w:sz w:val="22"/>
          <w:szCs w:val="22"/>
        </w:rPr>
        <w:t>s</w:t>
      </w:r>
      <w:r w:rsidRPr="002D3BB8">
        <w:rPr>
          <w:sz w:val="22"/>
          <w:szCs w:val="22"/>
        </w:rPr>
        <w:t xml:space="preserve"> that the benefits of </w:t>
      </w:r>
      <w:r w:rsidR="00AB7A4A">
        <w:rPr>
          <w:sz w:val="22"/>
          <w:szCs w:val="22"/>
        </w:rPr>
        <w:t>APFF</w:t>
      </w:r>
      <w:r w:rsidRPr="002D3BB8">
        <w:rPr>
          <w:sz w:val="22"/>
          <w:szCs w:val="22"/>
        </w:rPr>
        <w:t xml:space="preserve"> extend beyond the conference itself, creating a lasting impact on global disability advocacy efforts.</w:t>
      </w:r>
    </w:p>
    <w:p w14:paraId="25BE9084" w14:textId="77777777" w:rsidR="002D3BB8" w:rsidRDefault="002D3BB8" w:rsidP="002D3BB8">
      <w:pPr>
        <w:pStyle w:val="ListParagraph"/>
        <w:jc w:val="both"/>
        <w:rPr>
          <w:sz w:val="22"/>
          <w:szCs w:val="22"/>
        </w:rPr>
      </w:pPr>
    </w:p>
    <w:p w14:paraId="670C30D3" w14:textId="7CD5E3F4" w:rsidR="002D3BB8" w:rsidRDefault="002D3BB8" w:rsidP="002D3BB8">
      <w:pPr>
        <w:pStyle w:val="ListParagraph"/>
        <w:ind w:left="0"/>
        <w:jc w:val="both"/>
        <w:rPr>
          <w:sz w:val="22"/>
          <w:szCs w:val="22"/>
        </w:rPr>
      </w:pPr>
      <w:r w:rsidRPr="002D3BB8">
        <w:rPr>
          <w:sz w:val="22"/>
          <w:szCs w:val="22"/>
        </w:rPr>
        <w:t xml:space="preserve">Finally, attending </w:t>
      </w:r>
      <w:r w:rsidR="00AB7A4A">
        <w:rPr>
          <w:sz w:val="22"/>
          <w:szCs w:val="22"/>
        </w:rPr>
        <w:t>APFF</w:t>
      </w:r>
      <w:r w:rsidRPr="002D3BB8">
        <w:rPr>
          <w:sz w:val="22"/>
          <w:szCs w:val="22"/>
        </w:rPr>
        <w:t xml:space="preserve"> provided </w:t>
      </w:r>
      <w:r>
        <w:rPr>
          <w:sz w:val="22"/>
          <w:szCs w:val="22"/>
        </w:rPr>
        <w:t>Clare</w:t>
      </w:r>
      <w:r w:rsidRPr="002D3BB8">
        <w:rPr>
          <w:sz w:val="22"/>
          <w:szCs w:val="22"/>
        </w:rPr>
        <w:t xml:space="preserve"> with a profound understanding of global efforts and contexts in the realm of disability rights and inclusion. Immersed in a diverse environment, she was exposed to a myriad of international initiatives, policies, and best practices, which broadened her perspective beyond the Australian context. Engaging with global leaders, policymakers, and advocates allowed her to grasp the varied challenges and innovative solutions being implemented worldwide. This enriched understanding equips her with the ability to contribute more effectively to </w:t>
      </w:r>
      <w:r w:rsidR="00232DD5">
        <w:rPr>
          <w:sz w:val="22"/>
          <w:szCs w:val="22"/>
        </w:rPr>
        <w:t xml:space="preserve">national and </w:t>
      </w:r>
      <w:r w:rsidRPr="002D3BB8">
        <w:rPr>
          <w:sz w:val="22"/>
          <w:szCs w:val="22"/>
        </w:rPr>
        <w:t>international forums, bringing a nuanced and informed perspective that bridges local experiences with global strategies, ultimately enhancing the collaborative efforts towards achieving disability inclusion and human rights on an international scale.</w:t>
      </w:r>
    </w:p>
    <w:p w14:paraId="599D8FBC" w14:textId="77777777" w:rsidR="002D3BB8" w:rsidRPr="002D3BB8" w:rsidRDefault="002D3BB8" w:rsidP="002D3BB8">
      <w:pPr>
        <w:pStyle w:val="ListParagraph"/>
        <w:ind w:left="0"/>
        <w:jc w:val="both"/>
        <w:rPr>
          <w:sz w:val="22"/>
          <w:szCs w:val="22"/>
        </w:rPr>
      </w:pPr>
    </w:p>
    <w:p w14:paraId="1F9C2C16" w14:textId="77777777" w:rsidR="00AB7A4A" w:rsidRDefault="00AB7A4A" w:rsidP="002D3BB8">
      <w:pPr>
        <w:pStyle w:val="ListParagraph"/>
        <w:ind w:left="0"/>
        <w:jc w:val="left"/>
        <w:rPr>
          <w:b/>
          <w:bCs/>
          <w:color w:val="823889"/>
        </w:rPr>
      </w:pPr>
    </w:p>
    <w:p w14:paraId="423C1842" w14:textId="77777777" w:rsidR="00AB7A4A" w:rsidRDefault="00AB7A4A" w:rsidP="002D3BB8">
      <w:pPr>
        <w:pStyle w:val="ListParagraph"/>
        <w:ind w:left="0"/>
        <w:jc w:val="left"/>
        <w:rPr>
          <w:b/>
          <w:bCs/>
          <w:color w:val="823889"/>
        </w:rPr>
      </w:pPr>
    </w:p>
    <w:p w14:paraId="176C9B3C" w14:textId="77777777" w:rsidR="00AB7A4A" w:rsidRDefault="00AB7A4A" w:rsidP="002D3BB8">
      <w:pPr>
        <w:pStyle w:val="ListParagraph"/>
        <w:ind w:left="0"/>
        <w:jc w:val="left"/>
        <w:rPr>
          <w:b/>
          <w:bCs/>
          <w:color w:val="823889"/>
        </w:rPr>
      </w:pPr>
    </w:p>
    <w:p w14:paraId="1D8265D0" w14:textId="167B68B5" w:rsidR="002D3BB8" w:rsidRDefault="002D3BB8" w:rsidP="002D3BB8">
      <w:pPr>
        <w:pStyle w:val="ListParagraph"/>
        <w:ind w:left="0"/>
        <w:jc w:val="left"/>
        <w:rPr>
          <w:b/>
          <w:bCs/>
          <w:color w:val="823889"/>
        </w:rPr>
      </w:pPr>
      <w:r>
        <w:rPr>
          <w:b/>
          <w:bCs/>
          <w:color w:val="823889"/>
        </w:rPr>
        <w:t>Outcomes for WWDA</w:t>
      </w:r>
    </w:p>
    <w:p w14:paraId="03C4C05F" w14:textId="77777777" w:rsidR="002D3BB8" w:rsidRPr="002D3BB8" w:rsidRDefault="002D3BB8" w:rsidP="002D3BB8">
      <w:pPr>
        <w:pStyle w:val="ListParagraph"/>
        <w:ind w:left="0"/>
        <w:jc w:val="left"/>
        <w:rPr>
          <w:b/>
          <w:bCs/>
          <w:color w:val="823889"/>
        </w:rPr>
      </w:pPr>
    </w:p>
    <w:p w14:paraId="50BF05E7" w14:textId="678FF709" w:rsidR="002D3BB8" w:rsidRPr="002D3BB8" w:rsidRDefault="002D3BB8" w:rsidP="002D3BB8">
      <w:pPr>
        <w:pStyle w:val="ListParagraph"/>
        <w:ind w:left="0"/>
        <w:jc w:val="both"/>
        <w:rPr>
          <w:sz w:val="22"/>
          <w:szCs w:val="22"/>
        </w:rPr>
      </w:pPr>
      <w:r w:rsidRPr="002D3BB8">
        <w:rPr>
          <w:sz w:val="22"/>
          <w:szCs w:val="22"/>
        </w:rPr>
        <w:lastRenderedPageBreak/>
        <w:t xml:space="preserve">Engagement in </w:t>
      </w:r>
      <w:r w:rsidR="00AB7A4A">
        <w:rPr>
          <w:sz w:val="22"/>
          <w:szCs w:val="22"/>
        </w:rPr>
        <w:t>APFF</w:t>
      </w:r>
      <w:r w:rsidRPr="002D3BB8">
        <w:rPr>
          <w:sz w:val="22"/>
          <w:szCs w:val="22"/>
        </w:rPr>
        <w:t xml:space="preserve"> </w:t>
      </w:r>
      <w:r w:rsidR="00232DD5">
        <w:rPr>
          <w:sz w:val="22"/>
          <w:szCs w:val="22"/>
        </w:rPr>
        <w:t>built upon</w:t>
      </w:r>
      <w:r w:rsidRPr="002D3BB8">
        <w:rPr>
          <w:sz w:val="22"/>
          <w:szCs w:val="22"/>
        </w:rPr>
        <w:t xml:space="preserve"> WWDA's connections with global partners, fostering new relationships and strengthening existing ones. By participating in various sessions, panels, and networking events, the WWDA delegate had the opportunity to interact with a wide range of international stakeholders, including representatives from prominent organi</w:t>
      </w:r>
      <w:r w:rsidR="00232DD5">
        <w:rPr>
          <w:sz w:val="22"/>
          <w:szCs w:val="22"/>
        </w:rPr>
        <w:t>s</w:t>
      </w:r>
      <w:r w:rsidRPr="002D3BB8">
        <w:rPr>
          <w:sz w:val="22"/>
          <w:szCs w:val="22"/>
        </w:rPr>
        <w:t xml:space="preserve">ations, policymakers, and fellow advocates. These interactions facilitated the exchange of ideas, best practices, and collaborative strategies, enabling WWDA to build </w:t>
      </w:r>
      <w:r w:rsidR="007C74C2">
        <w:rPr>
          <w:sz w:val="22"/>
          <w:szCs w:val="22"/>
        </w:rPr>
        <w:t>upon its</w:t>
      </w:r>
      <w:r w:rsidRPr="002D3BB8">
        <w:rPr>
          <w:sz w:val="22"/>
          <w:szCs w:val="22"/>
        </w:rPr>
        <w:t xml:space="preserve"> robust network of allies and supporters. The connections formed at </w:t>
      </w:r>
      <w:r w:rsidR="00AB7A4A">
        <w:rPr>
          <w:sz w:val="22"/>
          <w:szCs w:val="22"/>
        </w:rPr>
        <w:t>APFF</w:t>
      </w:r>
      <w:r w:rsidRPr="002D3BB8">
        <w:rPr>
          <w:sz w:val="22"/>
          <w:szCs w:val="22"/>
        </w:rPr>
        <w:t xml:space="preserve"> are instrumental in creating opportunities for joint initiatives and partnerships, furthering WWDA's mission to promote the rights and inclusion of women with disabilities on a global scale.</w:t>
      </w:r>
    </w:p>
    <w:p w14:paraId="4364A6A8" w14:textId="77777777" w:rsidR="002D3BB8" w:rsidRDefault="002D3BB8" w:rsidP="002D3BB8">
      <w:pPr>
        <w:pStyle w:val="ListParagraph"/>
        <w:jc w:val="both"/>
        <w:rPr>
          <w:sz w:val="22"/>
          <w:szCs w:val="22"/>
        </w:rPr>
      </w:pPr>
    </w:p>
    <w:p w14:paraId="4B525C8A" w14:textId="456304DB" w:rsidR="002D3BB8" w:rsidRPr="002D3BB8" w:rsidRDefault="002D3BB8" w:rsidP="002D3BB8">
      <w:pPr>
        <w:pStyle w:val="ListParagraph"/>
        <w:ind w:left="0"/>
        <w:jc w:val="both"/>
        <w:rPr>
          <w:sz w:val="22"/>
          <w:szCs w:val="22"/>
        </w:rPr>
      </w:pPr>
      <w:r w:rsidRPr="002D3BB8">
        <w:rPr>
          <w:sz w:val="22"/>
          <w:szCs w:val="22"/>
        </w:rPr>
        <w:t xml:space="preserve">WWDA's active participation at </w:t>
      </w:r>
      <w:r w:rsidR="00AB7A4A">
        <w:rPr>
          <w:sz w:val="22"/>
          <w:szCs w:val="22"/>
        </w:rPr>
        <w:t>APFF</w:t>
      </w:r>
      <w:r w:rsidRPr="002D3BB8">
        <w:rPr>
          <w:sz w:val="22"/>
          <w:szCs w:val="22"/>
        </w:rPr>
        <w:t xml:space="preserve"> </w:t>
      </w:r>
      <w:r w:rsidR="007C74C2">
        <w:rPr>
          <w:sz w:val="22"/>
          <w:szCs w:val="22"/>
        </w:rPr>
        <w:t>supported</w:t>
      </w:r>
      <w:r w:rsidRPr="002D3BB8">
        <w:rPr>
          <w:sz w:val="22"/>
          <w:szCs w:val="22"/>
        </w:rPr>
        <w:t xml:space="preserve"> its visibility within the international community. By sharing </w:t>
      </w:r>
      <w:r w:rsidR="00AB7A4A">
        <w:rPr>
          <w:sz w:val="22"/>
          <w:szCs w:val="22"/>
        </w:rPr>
        <w:t>her</w:t>
      </w:r>
      <w:r w:rsidRPr="002D3BB8">
        <w:rPr>
          <w:sz w:val="22"/>
          <w:szCs w:val="22"/>
        </w:rPr>
        <w:t xml:space="preserve"> expertise and experiences in various forums and discussions, the WWDA delegate showcased the organi</w:t>
      </w:r>
      <w:r w:rsidR="007C74C2">
        <w:rPr>
          <w:sz w:val="22"/>
          <w:szCs w:val="22"/>
        </w:rPr>
        <w:t>s</w:t>
      </w:r>
      <w:r w:rsidRPr="002D3BB8">
        <w:rPr>
          <w:sz w:val="22"/>
          <w:szCs w:val="22"/>
        </w:rPr>
        <w:t xml:space="preserve">ation's </w:t>
      </w:r>
      <w:r w:rsidR="007C74C2">
        <w:rPr>
          <w:sz w:val="22"/>
          <w:szCs w:val="22"/>
        </w:rPr>
        <w:t xml:space="preserve">ongoing </w:t>
      </w:r>
      <w:r w:rsidRPr="002D3BB8">
        <w:rPr>
          <w:sz w:val="22"/>
          <w:szCs w:val="22"/>
        </w:rPr>
        <w:t xml:space="preserve">leadership and commitment to advancing disability rights. This visibility </w:t>
      </w:r>
      <w:r w:rsidR="007C74C2">
        <w:rPr>
          <w:sz w:val="22"/>
          <w:szCs w:val="22"/>
        </w:rPr>
        <w:t>promoted</w:t>
      </w:r>
      <w:r w:rsidRPr="002D3BB8">
        <w:rPr>
          <w:sz w:val="22"/>
          <w:szCs w:val="22"/>
        </w:rPr>
        <w:t xml:space="preserve"> WWDA</w:t>
      </w:r>
      <w:r w:rsidR="007C74C2">
        <w:rPr>
          <w:sz w:val="22"/>
          <w:szCs w:val="22"/>
        </w:rPr>
        <w:t>’s role</w:t>
      </w:r>
      <w:r w:rsidRPr="002D3BB8">
        <w:rPr>
          <w:sz w:val="22"/>
          <w:szCs w:val="22"/>
        </w:rPr>
        <w:t xml:space="preserve"> as a key player in the global disability advocacy landscape </w:t>
      </w:r>
      <w:r w:rsidR="007C74C2">
        <w:rPr>
          <w:sz w:val="22"/>
          <w:szCs w:val="22"/>
        </w:rPr>
        <w:t>and attracted</w:t>
      </w:r>
      <w:r w:rsidRPr="002D3BB8">
        <w:rPr>
          <w:sz w:val="22"/>
          <w:szCs w:val="22"/>
        </w:rPr>
        <w:t xml:space="preserve"> attention from potential partners and supporters. The exposure gained at </w:t>
      </w:r>
      <w:r w:rsidR="00AB7A4A">
        <w:rPr>
          <w:sz w:val="22"/>
          <w:szCs w:val="22"/>
        </w:rPr>
        <w:t>APFF</w:t>
      </w:r>
      <w:r w:rsidRPr="002D3BB8">
        <w:rPr>
          <w:sz w:val="22"/>
          <w:szCs w:val="22"/>
        </w:rPr>
        <w:t xml:space="preserve"> has opened doors for increased collaboration and influence, enabling WWDA to amplify its impact and </w:t>
      </w:r>
      <w:r w:rsidR="007C74C2">
        <w:rPr>
          <w:sz w:val="22"/>
          <w:szCs w:val="22"/>
        </w:rPr>
        <w:t>continue its contribution</w:t>
      </w:r>
      <w:r w:rsidRPr="002D3BB8">
        <w:rPr>
          <w:sz w:val="22"/>
          <w:szCs w:val="22"/>
        </w:rPr>
        <w:t xml:space="preserve"> to international efforts aimed at achieving equity and inclusion for women with disabilities.</w:t>
      </w:r>
    </w:p>
    <w:p w14:paraId="5A921AEA" w14:textId="075A55EC" w:rsidR="002B5AEA" w:rsidRPr="001020F3" w:rsidRDefault="002B5AEA" w:rsidP="00BB268A">
      <w:pPr>
        <w:spacing w:line="276" w:lineRule="auto"/>
        <w:jc w:val="left"/>
        <w:rPr>
          <w:b/>
          <w:sz w:val="22"/>
          <w:szCs w:val="22"/>
          <w:u w:val="single"/>
        </w:rPr>
      </w:pPr>
    </w:p>
    <w:p w14:paraId="58BFE756" w14:textId="67921255" w:rsidR="00AA2174" w:rsidRDefault="00AA2174" w:rsidP="007F4B0C">
      <w:pPr>
        <w:spacing w:line="276" w:lineRule="auto"/>
        <w:jc w:val="left"/>
        <w:rPr>
          <w:sz w:val="22"/>
          <w:szCs w:val="22"/>
        </w:rPr>
      </w:pPr>
    </w:p>
    <w:p w14:paraId="69D64368" w14:textId="5BE4E8A3" w:rsidR="002F7AD0" w:rsidRDefault="002F7AD0" w:rsidP="007F4B0C">
      <w:pPr>
        <w:spacing w:line="276" w:lineRule="auto"/>
        <w:jc w:val="left"/>
        <w:rPr>
          <w:sz w:val="22"/>
          <w:szCs w:val="22"/>
        </w:rPr>
      </w:pPr>
    </w:p>
    <w:p w14:paraId="29EB938E" w14:textId="105706EB" w:rsidR="002D3BB8" w:rsidRDefault="005B25F5" w:rsidP="002D3BB8">
      <w:pPr>
        <w:spacing w:line="276" w:lineRule="auto"/>
        <w:jc w:val="center"/>
        <w:rPr>
          <w:b/>
          <w:bCs/>
          <w:sz w:val="22"/>
          <w:szCs w:val="22"/>
        </w:rPr>
      </w:pPr>
      <w:r>
        <w:rPr>
          <w:b/>
          <w:bCs/>
          <w:noProof/>
          <w:sz w:val="22"/>
          <w:szCs w:val="22"/>
          <w14:ligatures w14:val="standardContextual"/>
        </w:rPr>
        <w:drawing>
          <wp:inline distT="0" distB="0" distL="0" distR="0" wp14:anchorId="43DE7910" wp14:editId="57706599">
            <wp:extent cx="6120130" cy="4590415"/>
            <wp:effectExtent l="0" t="0" r="1270" b="0"/>
            <wp:docPr id="197742292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22922" name="Picture 3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94EE942" w14:textId="0BC0EB3F" w:rsidR="005B25F5" w:rsidRPr="002D3BB8" w:rsidRDefault="005B25F5" w:rsidP="002D3BB8">
      <w:pPr>
        <w:spacing w:line="276" w:lineRule="auto"/>
        <w:jc w:val="center"/>
        <w:rPr>
          <w:b/>
          <w:bCs/>
          <w:sz w:val="22"/>
          <w:szCs w:val="22"/>
        </w:rPr>
      </w:pPr>
      <w:r>
        <w:rPr>
          <w:b/>
          <w:bCs/>
          <w:sz w:val="22"/>
          <w:szCs w:val="22"/>
        </w:rPr>
        <w:t xml:space="preserve">Photo – Five posters depicting paintings of diverse women, and the issues they face around the globe. </w:t>
      </w:r>
    </w:p>
    <w:sectPr w:rsidR="005B25F5" w:rsidRPr="002D3BB8" w:rsidSect="00E826BA">
      <w:footerReference w:type="even" r:id="rId37"/>
      <w:footerReference w:type="default" r:id="rId38"/>
      <w:pgSz w:w="11906" w:h="16838"/>
      <w:pgMar w:top="851" w:right="1134" w:bottom="851"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CDA3C" w14:textId="77777777" w:rsidR="00863EC3" w:rsidRDefault="00863EC3" w:rsidP="0093243A">
      <w:r>
        <w:separator/>
      </w:r>
    </w:p>
  </w:endnote>
  <w:endnote w:type="continuationSeparator" w:id="0">
    <w:p w14:paraId="4A997127" w14:textId="77777777" w:rsidR="00863EC3" w:rsidRDefault="00863EC3" w:rsidP="0093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38432808"/>
      <w:docPartObj>
        <w:docPartGallery w:val="Page Numbers (Bottom of Page)"/>
        <w:docPartUnique/>
      </w:docPartObj>
    </w:sdtPr>
    <w:sdtContent>
      <w:p w14:paraId="1F496036" w14:textId="59863AD0" w:rsidR="0093243A" w:rsidRDefault="0093243A" w:rsidP="00816D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sdt>
    <w:sdtPr>
      <w:rPr>
        <w:rStyle w:val="PageNumber"/>
      </w:rPr>
      <w:id w:val="-287353907"/>
      <w:docPartObj>
        <w:docPartGallery w:val="Page Numbers (Bottom of Page)"/>
        <w:docPartUnique/>
      </w:docPartObj>
    </w:sdtPr>
    <w:sdtContent>
      <w:p w14:paraId="0E930317" w14:textId="2BC89F32" w:rsidR="0093243A" w:rsidRDefault="0093243A" w:rsidP="0093243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p w14:paraId="05B3BA24" w14:textId="77777777" w:rsidR="0093243A" w:rsidRDefault="0093243A" w:rsidP="009324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6592045"/>
      <w:docPartObj>
        <w:docPartGallery w:val="Page Numbers (Bottom of Page)"/>
        <w:docPartUnique/>
      </w:docPartObj>
    </w:sdtPr>
    <w:sdtEndPr>
      <w:rPr>
        <w:rStyle w:val="PageNumber"/>
        <w:rFonts w:ascii="Proxima Nova" w:hAnsi="Proxima Nova"/>
        <w:sz w:val="20"/>
        <w:szCs w:val="20"/>
      </w:rPr>
    </w:sdtEndPr>
    <w:sdtContent>
      <w:p w14:paraId="13CB4D39" w14:textId="37604A80" w:rsidR="0093243A" w:rsidRPr="00BB268A" w:rsidRDefault="0093243A" w:rsidP="0093243A">
        <w:pPr>
          <w:pStyle w:val="Footer"/>
          <w:framePr w:wrap="none" w:vAnchor="text" w:hAnchor="margin" w:xAlign="right" w:y="1"/>
          <w:rPr>
            <w:rStyle w:val="PageNumber"/>
            <w:rFonts w:ascii="Proxima Nova" w:hAnsi="Proxima Nova"/>
            <w:sz w:val="20"/>
            <w:szCs w:val="20"/>
          </w:rPr>
        </w:pPr>
        <w:r w:rsidRPr="00BB268A">
          <w:rPr>
            <w:rStyle w:val="PageNumber"/>
            <w:rFonts w:ascii="Proxima Nova" w:hAnsi="Proxima Nova"/>
            <w:sz w:val="20"/>
            <w:szCs w:val="20"/>
          </w:rPr>
          <w:fldChar w:fldCharType="begin"/>
        </w:r>
        <w:r w:rsidRPr="00BB268A">
          <w:rPr>
            <w:rStyle w:val="PageNumber"/>
            <w:rFonts w:ascii="Proxima Nova" w:hAnsi="Proxima Nova"/>
            <w:sz w:val="20"/>
            <w:szCs w:val="20"/>
          </w:rPr>
          <w:instrText xml:space="preserve"> PAGE </w:instrText>
        </w:r>
        <w:r w:rsidRPr="00BB268A">
          <w:rPr>
            <w:rStyle w:val="PageNumber"/>
            <w:rFonts w:ascii="Proxima Nova" w:hAnsi="Proxima Nova"/>
            <w:sz w:val="20"/>
            <w:szCs w:val="20"/>
          </w:rPr>
          <w:fldChar w:fldCharType="separate"/>
        </w:r>
        <w:r w:rsidRPr="00BB268A">
          <w:rPr>
            <w:rStyle w:val="PageNumber"/>
            <w:rFonts w:ascii="Proxima Nova" w:hAnsi="Proxima Nova"/>
            <w:noProof/>
            <w:sz w:val="20"/>
            <w:szCs w:val="20"/>
          </w:rPr>
          <w:t>2</w:t>
        </w:r>
        <w:r w:rsidRPr="00BB268A">
          <w:rPr>
            <w:rStyle w:val="PageNumber"/>
            <w:rFonts w:ascii="Proxima Nova" w:hAnsi="Proxima Nova"/>
            <w:sz w:val="20"/>
            <w:szCs w:val="20"/>
          </w:rPr>
          <w:fldChar w:fldCharType="end"/>
        </w:r>
      </w:p>
    </w:sdtContent>
  </w:sdt>
  <w:p w14:paraId="342006EA" w14:textId="56AF37D1" w:rsidR="0093243A" w:rsidRPr="00BB268A" w:rsidRDefault="00886E24" w:rsidP="0093243A">
    <w:pPr>
      <w:pStyle w:val="Footer"/>
      <w:ind w:right="360"/>
      <w:jc w:val="both"/>
      <w:rPr>
        <w:rFonts w:ascii="Proxima Nova" w:hAnsi="Proxima Nova"/>
        <w:sz w:val="20"/>
        <w:szCs w:val="20"/>
      </w:rPr>
    </w:pPr>
    <w:r>
      <w:rPr>
        <w:rFonts w:ascii="Proxima Nova" w:hAnsi="Proxima Nova"/>
        <w:sz w:val="20"/>
        <w:szCs w:val="20"/>
      </w:rPr>
      <w:t>APFF</w:t>
    </w:r>
    <w:r w:rsidR="0093243A" w:rsidRPr="00BB268A">
      <w:rPr>
        <w:rFonts w:ascii="Proxima Nova" w:hAnsi="Proxima Nova"/>
        <w:sz w:val="20"/>
        <w:szCs w:val="20"/>
      </w:rPr>
      <w:t xml:space="preserve"> – Post Event Report, </w:t>
    </w:r>
    <w:r>
      <w:rPr>
        <w:rFonts w:ascii="Proxima Nova" w:hAnsi="Proxima Nova"/>
        <w:sz w:val="20"/>
        <w:szCs w:val="20"/>
      </w:rPr>
      <w:t>September</w:t>
    </w:r>
    <w:r w:rsidR="0093243A" w:rsidRPr="00BB268A">
      <w:rPr>
        <w:rFonts w:ascii="Proxima Nova" w:hAnsi="Proxima Nova"/>
        <w:sz w:val="20"/>
        <w:szCs w:val="20"/>
      </w:rPr>
      <w:t xml:space="preserve"> 202</w:t>
    </w:r>
    <w:r w:rsidR="00B340A3">
      <w:rPr>
        <w:rFonts w:ascii="Proxima Nova" w:hAnsi="Proxima Nova"/>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CEF19" w14:textId="77777777" w:rsidR="00863EC3" w:rsidRDefault="00863EC3" w:rsidP="0093243A">
      <w:r>
        <w:separator/>
      </w:r>
    </w:p>
  </w:footnote>
  <w:footnote w:type="continuationSeparator" w:id="0">
    <w:p w14:paraId="60F09F6B" w14:textId="77777777" w:rsidR="00863EC3" w:rsidRDefault="00863EC3" w:rsidP="00932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427BE"/>
    <w:multiLevelType w:val="hybridMultilevel"/>
    <w:tmpl w:val="96BE6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B17E4"/>
    <w:multiLevelType w:val="hybridMultilevel"/>
    <w:tmpl w:val="C624E3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80FD7"/>
    <w:multiLevelType w:val="hybridMultilevel"/>
    <w:tmpl w:val="B11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F408C"/>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1D766687"/>
    <w:multiLevelType w:val="hybridMultilevel"/>
    <w:tmpl w:val="461E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23CB7"/>
    <w:multiLevelType w:val="multilevel"/>
    <w:tmpl w:val="F39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CE5817"/>
    <w:multiLevelType w:val="hybridMultilevel"/>
    <w:tmpl w:val="6280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B0032"/>
    <w:multiLevelType w:val="hybridMultilevel"/>
    <w:tmpl w:val="5B0A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D3F82"/>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3C012CC2"/>
    <w:multiLevelType w:val="hybridMultilevel"/>
    <w:tmpl w:val="76F4D9F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91303"/>
    <w:multiLevelType w:val="hybridMultilevel"/>
    <w:tmpl w:val="23A6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46AA4"/>
    <w:multiLevelType w:val="hybridMultilevel"/>
    <w:tmpl w:val="3F6C6062"/>
    <w:lvl w:ilvl="0" w:tplc="08090001">
      <w:start w:val="1"/>
      <w:numFmt w:val="bullet"/>
      <w:lvlText w:val=""/>
      <w:lvlJc w:val="left"/>
      <w:pPr>
        <w:ind w:left="2229" w:hanging="360"/>
      </w:pPr>
      <w:rPr>
        <w:rFonts w:ascii="Symbol" w:hAnsi="Symbol" w:hint="default"/>
      </w:rPr>
    </w:lvl>
    <w:lvl w:ilvl="1" w:tplc="08090003" w:tentative="1">
      <w:start w:val="1"/>
      <w:numFmt w:val="bullet"/>
      <w:lvlText w:val="o"/>
      <w:lvlJc w:val="left"/>
      <w:pPr>
        <w:ind w:left="2949" w:hanging="360"/>
      </w:pPr>
      <w:rPr>
        <w:rFonts w:ascii="Courier New" w:hAnsi="Courier New" w:cs="Courier New" w:hint="default"/>
      </w:rPr>
    </w:lvl>
    <w:lvl w:ilvl="2" w:tplc="08090005" w:tentative="1">
      <w:start w:val="1"/>
      <w:numFmt w:val="bullet"/>
      <w:lvlText w:val=""/>
      <w:lvlJc w:val="left"/>
      <w:pPr>
        <w:ind w:left="3669" w:hanging="360"/>
      </w:pPr>
      <w:rPr>
        <w:rFonts w:ascii="Wingdings" w:hAnsi="Wingdings" w:hint="default"/>
      </w:rPr>
    </w:lvl>
    <w:lvl w:ilvl="3" w:tplc="08090001" w:tentative="1">
      <w:start w:val="1"/>
      <w:numFmt w:val="bullet"/>
      <w:lvlText w:val=""/>
      <w:lvlJc w:val="left"/>
      <w:pPr>
        <w:ind w:left="4389" w:hanging="360"/>
      </w:pPr>
      <w:rPr>
        <w:rFonts w:ascii="Symbol" w:hAnsi="Symbol" w:hint="default"/>
      </w:rPr>
    </w:lvl>
    <w:lvl w:ilvl="4" w:tplc="08090003" w:tentative="1">
      <w:start w:val="1"/>
      <w:numFmt w:val="bullet"/>
      <w:lvlText w:val="o"/>
      <w:lvlJc w:val="left"/>
      <w:pPr>
        <w:ind w:left="5109" w:hanging="360"/>
      </w:pPr>
      <w:rPr>
        <w:rFonts w:ascii="Courier New" w:hAnsi="Courier New" w:cs="Courier New" w:hint="default"/>
      </w:rPr>
    </w:lvl>
    <w:lvl w:ilvl="5" w:tplc="08090005" w:tentative="1">
      <w:start w:val="1"/>
      <w:numFmt w:val="bullet"/>
      <w:lvlText w:val=""/>
      <w:lvlJc w:val="left"/>
      <w:pPr>
        <w:ind w:left="5829" w:hanging="360"/>
      </w:pPr>
      <w:rPr>
        <w:rFonts w:ascii="Wingdings" w:hAnsi="Wingdings" w:hint="default"/>
      </w:rPr>
    </w:lvl>
    <w:lvl w:ilvl="6" w:tplc="08090001" w:tentative="1">
      <w:start w:val="1"/>
      <w:numFmt w:val="bullet"/>
      <w:lvlText w:val=""/>
      <w:lvlJc w:val="left"/>
      <w:pPr>
        <w:ind w:left="6549" w:hanging="360"/>
      </w:pPr>
      <w:rPr>
        <w:rFonts w:ascii="Symbol" w:hAnsi="Symbol" w:hint="default"/>
      </w:rPr>
    </w:lvl>
    <w:lvl w:ilvl="7" w:tplc="08090003" w:tentative="1">
      <w:start w:val="1"/>
      <w:numFmt w:val="bullet"/>
      <w:lvlText w:val="o"/>
      <w:lvlJc w:val="left"/>
      <w:pPr>
        <w:ind w:left="7269" w:hanging="360"/>
      </w:pPr>
      <w:rPr>
        <w:rFonts w:ascii="Courier New" w:hAnsi="Courier New" w:cs="Courier New" w:hint="default"/>
      </w:rPr>
    </w:lvl>
    <w:lvl w:ilvl="8" w:tplc="08090005" w:tentative="1">
      <w:start w:val="1"/>
      <w:numFmt w:val="bullet"/>
      <w:lvlText w:val=""/>
      <w:lvlJc w:val="left"/>
      <w:pPr>
        <w:ind w:left="7989" w:hanging="360"/>
      </w:pPr>
      <w:rPr>
        <w:rFonts w:ascii="Wingdings" w:hAnsi="Wingdings" w:hint="default"/>
      </w:rPr>
    </w:lvl>
  </w:abstractNum>
  <w:abstractNum w:abstractNumId="12" w15:restartNumberingAfterBreak="0">
    <w:nsid w:val="41A346AB"/>
    <w:multiLevelType w:val="hybridMultilevel"/>
    <w:tmpl w:val="678E127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5952CC7"/>
    <w:multiLevelType w:val="multilevel"/>
    <w:tmpl w:val="24A4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56518"/>
    <w:multiLevelType w:val="hybridMultilevel"/>
    <w:tmpl w:val="261EA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4C2A81"/>
    <w:multiLevelType w:val="hybridMultilevel"/>
    <w:tmpl w:val="B61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81E3E"/>
    <w:multiLevelType w:val="multilevel"/>
    <w:tmpl w:val="EBB8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06118"/>
    <w:multiLevelType w:val="hybridMultilevel"/>
    <w:tmpl w:val="3DAA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B75B30"/>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5B74437B"/>
    <w:multiLevelType w:val="hybridMultilevel"/>
    <w:tmpl w:val="2DF8CB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921F86"/>
    <w:multiLevelType w:val="hybridMultilevel"/>
    <w:tmpl w:val="F0C6A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983C0A"/>
    <w:multiLevelType w:val="hybridMultilevel"/>
    <w:tmpl w:val="92B23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D02E76"/>
    <w:multiLevelType w:val="hybridMultilevel"/>
    <w:tmpl w:val="CBA6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B25F6B"/>
    <w:multiLevelType w:val="hybridMultilevel"/>
    <w:tmpl w:val="9B84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D6255"/>
    <w:multiLevelType w:val="multilevel"/>
    <w:tmpl w:val="741000E0"/>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7E5B3C5C"/>
    <w:multiLevelType w:val="hybridMultilevel"/>
    <w:tmpl w:val="A2E8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7439223">
    <w:abstractNumId w:val="1"/>
  </w:num>
  <w:num w:numId="2" w16cid:durableId="2123332579">
    <w:abstractNumId w:val="19"/>
  </w:num>
  <w:num w:numId="3" w16cid:durableId="1733188785">
    <w:abstractNumId w:val="0"/>
  </w:num>
  <w:num w:numId="4" w16cid:durableId="1649701351">
    <w:abstractNumId w:val="20"/>
  </w:num>
  <w:num w:numId="5" w16cid:durableId="724182142">
    <w:abstractNumId w:val="12"/>
  </w:num>
  <w:num w:numId="6" w16cid:durableId="2092001316">
    <w:abstractNumId w:val="22"/>
  </w:num>
  <w:num w:numId="7" w16cid:durableId="2060085589">
    <w:abstractNumId w:val="4"/>
  </w:num>
  <w:num w:numId="8" w16cid:durableId="852111102">
    <w:abstractNumId w:val="25"/>
  </w:num>
  <w:num w:numId="9" w16cid:durableId="1370641339">
    <w:abstractNumId w:val="23"/>
  </w:num>
  <w:num w:numId="10" w16cid:durableId="1170946152">
    <w:abstractNumId w:val="18"/>
  </w:num>
  <w:num w:numId="11" w16cid:durableId="1478258548">
    <w:abstractNumId w:val="24"/>
  </w:num>
  <w:num w:numId="12" w16cid:durableId="1904948241">
    <w:abstractNumId w:val="8"/>
  </w:num>
  <w:num w:numId="13" w16cid:durableId="808597747">
    <w:abstractNumId w:val="16"/>
  </w:num>
  <w:num w:numId="14" w16cid:durableId="322902347">
    <w:abstractNumId w:val="3"/>
  </w:num>
  <w:num w:numId="15" w16cid:durableId="2100715822">
    <w:abstractNumId w:val="13"/>
  </w:num>
  <w:num w:numId="16" w16cid:durableId="1544559504">
    <w:abstractNumId w:val="6"/>
  </w:num>
  <w:num w:numId="17" w16cid:durableId="666903281">
    <w:abstractNumId w:val="11"/>
  </w:num>
  <w:num w:numId="18" w16cid:durableId="1952929649">
    <w:abstractNumId w:val="14"/>
  </w:num>
  <w:num w:numId="19" w16cid:durableId="611278356">
    <w:abstractNumId w:val="5"/>
  </w:num>
  <w:num w:numId="20" w16cid:durableId="997540646">
    <w:abstractNumId w:val="21"/>
  </w:num>
  <w:num w:numId="21" w16cid:durableId="1292176706">
    <w:abstractNumId w:val="15"/>
  </w:num>
  <w:num w:numId="22" w16cid:durableId="1798453599">
    <w:abstractNumId w:val="10"/>
  </w:num>
  <w:num w:numId="23" w16cid:durableId="434448506">
    <w:abstractNumId w:val="2"/>
  </w:num>
  <w:num w:numId="24" w16cid:durableId="1275943967">
    <w:abstractNumId w:val="17"/>
  </w:num>
  <w:num w:numId="25" w16cid:durableId="1007833447">
    <w:abstractNumId w:val="7"/>
  </w:num>
  <w:num w:numId="26" w16cid:durableId="7498108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89"/>
    <w:rsid w:val="00000DBD"/>
    <w:rsid w:val="000110F3"/>
    <w:rsid w:val="0003718A"/>
    <w:rsid w:val="00043E6D"/>
    <w:rsid w:val="00053E28"/>
    <w:rsid w:val="00084828"/>
    <w:rsid w:val="00096E78"/>
    <w:rsid w:val="000B7AD9"/>
    <w:rsid w:val="000E50CD"/>
    <w:rsid w:val="00101A17"/>
    <w:rsid w:val="001020F3"/>
    <w:rsid w:val="00104358"/>
    <w:rsid w:val="00116B57"/>
    <w:rsid w:val="00121CE6"/>
    <w:rsid w:val="00152A99"/>
    <w:rsid w:val="00160291"/>
    <w:rsid w:val="00190CB1"/>
    <w:rsid w:val="00197E90"/>
    <w:rsid w:val="001A0D42"/>
    <w:rsid w:val="001B0999"/>
    <w:rsid w:val="001B3D05"/>
    <w:rsid w:val="001B5C18"/>
    <w:rsid w:val="001C13AD"/>
    <w:rsid w:val="001C61CD"/>
    <w:rsid w:val="001D21BE"/>
    <w:rsid w:val="001E516E"/>
    <w:rsid w:val="001F4A87"/>
    <w:rsid w:val="001F549B"/>
    <w:rsid w:val="001F6F46"/>
    <w:rsid w:val="00201FFB"/>
    <w:rsid w:val="002074B5"/>
    <w:rsid w:val="002204CC"/>
    <w:rsid w:val="00232DD5"/>
    <w:rsid w:val="002602D0"/>
    <w:rsid w:val="00290BC0"/>
    <w:rsid w:val="00293D6C"/>
    <w:rsid w:val="002943D4"/>
    <w:rsid w:val="002A1383"/>
    <w:rsid w:val="002A5D5E"/>
    <w:rsid w:val="002B03D9"/>
    <w:rsid w:val="002B5AEA"/>
    <w:rsid w:val="002C138C"/>
    <w:rsid w:val="002D3BB8"/>
    <w:rsid w:val="002D3E53"/>
    <w:rsid w:val="002D6209"/>
    <w:rsid w:val="002E4382"/>
    <w:rsid w:val="002E7F06"/>
    <w:rsid w:val="002F7576"/>
    <w:rsid w:val="002F7AD0"/>
    <w:rsid w:val="002F7BC7"/>
    <w:rsid w:val="003338A0"/>
    <w:rsid w:val="0033542D"/>
    <w:rsid w:val="0035108F"/>
    <w:rsid w:val="00352DE6"/>
    <w:rsid w:val="00370E11"/>
    <w:rsid w:val="003A4841"/>
    <w:rsid w:val="003B029E"/>
    <w:rsid w:val="003F2E4E"/>
    <w:rsid w:val="003F7669"/>
    <w:rsid w:val="0040028E"/>
    <w:rsid w:val="00427E7D"/>
    <w:rsid w:val="004907F6"/>
    <w:rsid w:val="004961FA"/>
    <w:rsid w:val="004A1829"/>
    <w:rsid w:val="004A221B"/>
    <w:rsid w:val="004A404C"/>
    <w:rsid w:val="004A5996"/>
    <w:rsid w:val="004A6AC6"/>
    <w:rsid w:val="004C27E3"/>
    <w:rsid w:val="004D6CB2"/>
    <w:rsid w:val="004E37E4"/>
    <w:rsid w:val="00513E1A"/>
    <w:rsid w:val="005B25F5"/>
    <w:rsid w:val="005B35E3"/>
    <w:rsid w:val="005B7324"/>
    <w:rsid w:val="005C1461"/>
    <w:rsid w:val="005D4650"/>
    <w:rsid w:val="005F5EDA"/>
    <w:rsid w:val="006010B2"/>
    <w:rsid w:val="00605EC2"/>
    <w:rsid w:val="00621ED8"/>
    <w:rsid w:val="0062599F"/>
    <w:rsid w:val="00631355"/>
    <w:rsid w:val="006323B1"/>
    <w:rsid w:val="006368BF"/>
    <w:rsid w:val="0065083D"/>
    <w:rsid w:val="00661013"/>
    <w:rsid w:val="006911F9"/>
    <w:rsid w:val="006B5C0E"/>
    <w:rsid w:val="006C7E25"/>
    <w:rsid w:val="00713D16"/>
    <w:rsid w:val="00713E96"/>
    <w:rsid w:val="0072434B"/>
    <w:rsid w:val="0073578A"/>
    <w:rsid w:val="00737F46"/>
    <w:rsid w:val="00752559"/>
    <w:rsid w:val="00795C3C"/>
    <w:rsid w:val="007A0A0F"/>
    <w:rsid w:val="007B7B6B"/>
    <w:rsid w:val="007C74C2"/>
    <w:rsid w:val="007D745B"/>
    <w:rsid w:val="007E3DC3"/>
    <w:rsid w:val="007E416C"/>
    <w:rsid w:val="007F4B0C"/>
    <w:rsid w:val="008114E3"/>
    <w:rsid w:val="00816E34"/>
    <w:rsid w:val="00824177"/>
    <w:rsid w:val="008433A7"/>
    <w:rsid w:val="00850638"/>
    <w:rsid w:val="00850EF6"/>
    <w:rsid w:val="00863EC3"/>
    <w:rsid w:val="00864E77"/>
    <w:rsid w:val="0087152F"/>
    <w:rsid w:val="00876F8F"/>
    <w:rsid w:val="00886E24"/>
    <w:rsid w:val="008A4416"/>
    <w:rsid w:val="008B3485"/>
    <w:rsid w:val="008C40B8"/>
    <w:rsid w:val="008C78CE"/>
    <w:rsid w:val="008D1897"/>
    <w:rsid w:val="008D7DDF"/>
    <w:rsid w:val="008E0CF0"/>
    <w:rsid w:val="008E63DC"/>
    <w:rsid w:val="00926A08"/>
    <w:rsid w:val="0093243A"/>
    <w:rsid w:val="00936A6B"/>
    <w:rsid w:val="009418DC"/>
    <w:rsid w:val="00941CB6"/>
    <w:rsid w:val="00967ACF"/>
    <w:rsid w:val="00970E80"/>
    <w:rsid w:val="00971915"/>
    <w:rsid w:val="009B77E8"/>
    <w:rsid w:val="009D3A56"/>
    <w:rsid w:val="009E6889"/>
    <w:rsid w:val="00A100BC"/>
    <w:rsid w:val="00A31AA5"/>
    <w:rsid w:val="00A360FE"/>
    <w:rsid w:val="00A45C95"/>
    <w:rsid w:val="00A621B6"/>
    <w:rsid w:val="00A65E7C"/>
    <w:rsid w:val="00A67C5E"/>
    <w:rsid w:val="00AA2174"/>
    <w:rsid w:val="00AB1C1D"/>
    <w:rsid w:val="00AB7A4A"/>
    <w:rsid w:val="00AC2F3D"/>
    <w:rsid w:val="00AD4CCC"/>
    <w:rsid w:val="00AE2419"/>
    <w:rsid w:val="00AF7102"/>
    <w:rsid w:val="00B1663A"/>
    <w:rsid w:val="00B24269"/>
    <w:rsid w:val="00B340A3"/>
    <w:rsid w:val="00B4660F"/>
    <w:rsid w:val="00B76B0A"/>
    <w:rsid w:val="00BB0FDE"/>
    <w:rsid w:val="00BB268A"/>
    <w:rsid w:val="00BC2DAE"/>
    <w:rsid w:val="00BD2552"/>
    <w:rsid w:val="00BE5FC4"/>
    <w:rsid w:val="00C0409C"/>
    <w:rsid w:val="00C04B0B"/>
    <w:rsid w:val="00C26D8E"/>
    <w:rsid w:val="00C715BB"/>
    <w:rsid w:val="00C80098"/>
    <w:rsid w:val="00CB7C8F"/>
    <w:rsid w:val="00CC2C3F"/>
    <w:rsid w:val="00CC44D9"/>
    <w:rsid w:val="00CE4F7F"/>
    <w:rsid w:val="00CF11BE"/>
    <w:rsid w:val="00CF3821"/>
    <w:rsid w:val="00CF6B5B"/>
    <w:rsid w:val="00D074BD"/>
    <w:rsid w:val="00D13E19"/>
    <w:rsid w:val="00D31BF2"/>
    <w:rsid w:val="00D44085"/>
    <w:rsid w:val="00D51BBB"/>
    <w:rsid w:val="00D71B5F"/>
    <w:rsid w:val="00D84634"/>
    <w:rsid w:val="00D9355A"/>
    <w:rsid w:val="00D941DF"/>
    <w:rsid w:val="00DB1333"/>
    <w:rsid w:val="00DC0A0F"/>
    <w:rsid w:val="00DE1C3F"/>
    <w:rsid w:val="00DE2EAC"/>
    <w:rsid w:val="00DE62DC"/>
    <w:rsid w:val="00E201E6"/>
    <w:rsid w:val="00E32D60"/>
    <w:rsid w:val="00E35A15"/>
    <w:rsid w:val="00E43AF7"/>
    <w:rsid w:val="00E6761A"/>
    <w:rsid w:val="00E70362"/>
    <w:rsid w:val="00E826BA"/>
    <w:rsid w:val="00ED41BD"/>
    <w:rsid w:val="00EE4048"/>
    <w:rsid w:val="00F14CCB"/>
    <w:rsid w:val="00F16707"/>
    <w:rsid w:val="00F2517C"/>
    <w:rsid w:val="00F66D42"/>
    <w:rsid w:val="00F67790"/>
    <w:rsid w:val="00F67F60"/>
    <w:rsid w:val="00F877CD"/>
    <w:rsid w:val="00FE0B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8B6F"/>
  <w15:chartTrackingRefBased/>
  <w15:docId w15:val="{6209A223-2DA3-3148-8CE4-DAE6B33D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BB8"/>
    <w:pPr>
      <w:jc w:val="right"/>
    </w:pPr>
    <w:rPr>
      <w:rFonts w:ascii="Arial" w:eastAsia="Times New Roman" w:hAnsi="Arial" w:cs="Arial"/>
      <w:kern w:val="0"/>
      <w:lang w:eastAsia="en-AU"/>
      <w14:ligatures w14:val="none"/>
    </w:rPr>
  </w:style>
  <w:style w:type="paragraph" w:styleId="Heading1">
    <w:name w:val="heading 1"/>
    <w:basedOn w:val="Normal"/>
    <w:next w:val="Normal"/>
    <w:link w:val="Heading1Char"/>
    <w:qFormat/>
    <w:rsid w:val="000110F3"/>
    <w:pPr>
      <w:spacing w:before="240"/>
      <w:jc w:val="both"/>
      <w:outlineLvl w:val="0"/>
    </w:pPr>
    <w:rPr>
      <w:rFonts w:ascii="Calibri" w:hAnsi="Calibri" w:cs="Calibri"/>
      <w:b/>
      <w:sz w:val="28"/>
      <w:szCs w:val="28"/>
      <w:u w:val="single"/>
    </w:rPr>
  </w:style>
  <w:style w:type="paragraph" w:styleId="Heading2">
    <w:name w:val="heading 2"/>
    <w:basedOn w:val="Normal"/>
    <w:next w:val="Normal"/>
    <w:link w:val="Heading2Char"/>
    <w:uiPriority w:val="9"/>
    <w:semiHidden/>
    <w:unhideWhenUsed/>
    <w:qFormat/>
    <w:rsid w:val="000110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889"/>
    <w:pPr>
      <w:ind w:left="720"/>
      <w:contextualSpacing/>
    </w:pPr>
  </w:style>
  <w:style w:type="paragraph" w:styleId="Header">
    <w:name w:val="header"/>
    <w:basedOn w:val="Normal"/>
    <w:link w:val="HeaderChar"/>
    <w:uiPriority w:val="99"/>
    <w:unhideWhenUsed/>
    <w:rsid w:val="0093243A"/>
    <w:pPr>
      <w:tabs>
        <w:tab w:val="center" w:pos="4513"/>
        <w:tab w:val="right" w:pos="9026"/>
      </w:tabs>
    </w:pPr>
  </w:style>
  <w:style w:type="character" w:customStyle="1" w:styleId="HeaderChar">
    <w:name w:val="Header Char"/>
    <w:basedOn w:val="DefaultParagraphFont"/>
    <w:link w:val="Header"/>
    <w:uiPriority w:val="99"/>
    <w:rsid w:val="0093243A"/>
    <w:rPr>
      <w:rFonts w:ascii="Arial" w:eastAsia="Times New Roman" w:hAnsi="Arial" w:cs="Arial"/>
      <w:kern w:val="0"/>
      <w:lang w:eastAsia="en-AU"/>
      <w14:ligatures w14:val="none"/>
    </w:rPr>
  </w:style>
  <w:style w:type="paragraph" w:styleId="Footer">
    <w:name w:val="footer"/>
    <w:basedOn w:val="Normal"/>
    <w:link w:val="FooterChar"/>
    <w:uiPriority w:val="99"/>
    <w:unhideWhenUsed/>
    <w:rsid w:val="0093243A"/>
    <w:pPr>
      <w:tabs>
        <w:tab w:val="center" w:pos="4513"/>
        <w:tab w:val="right" w:pos="9026"/>
      </w:tabs>
    </w:pPr>
  </w:style>
  <w:style w:type="character" w:customStyle="1" w:styleId="FooterChar">
    <w:name w:val="Footer Char"/>
    <w:basedOn w:val="DefaultParagraphFont"/>
    <w:link w:val="Footer"/>
    <w:uiPriority w:val="99"/>
    <w:rsid w:val="0093243A"/>
    <w:rPr>
      <w:rFonts w:ascii="Arial" w:eastAsia="Times New Roman" w:hAnsi="Arial" w:cs="Arial"/>
      <w:kern w:val="0"/>
      <w:lang w:eastAsia="en-AU"/>
      <w14:ligatures w14:val="none"/>
    </w:rPr>
  </w:style>
  <w:style w:type="character" w:styleId="PageNumber">
    <w:name w:val="page number"/>
    <w:basedOn w:val="DefaultParagraphFont"/>
    <w:uiPriority w:val="99"/>
    <w:semiHidden/>
    <w:unhideWhenUsed/>
    <w:rsid w:val="0093243A"/>
  </w:style>
  <w:style w:type="character" w:customStyle="1" w:styleId="Heading1Char">
    <w:name w:val="Heading 1 Char"/>
    <w:basedOn w:val="DefaultParagraphFont"/>
    <w:link w:val="Heading1"/>
    <w:rsid w:val="000110F3"/>
    <w:rPr>
      <w:rFonts w:ascii="Calibri" w:eastAsia="Times New Roman" w:hAnsi="Calibri" w:cs="Calibri"/>
      <w:b/>
      <w:kern w:val="0"/>
      <w:sz w:val="28"/>
      <w:szCs w:val="28"/>
      <w:u w:val="single"/>
      <w:lang w:eastAsia="en-AU"/>
      <w14:ligatures w14:val="none"/>
    </w:rPr>
  </w:style>
  <w:style w:type="paragraph" w:styleId="TOCHeading">
    <w:name w:val="TOC Heading"/>
    <w:basedOn w:val="Heading1"/>
    <w:next w:val="Normal"/>
    <w:uiPriority w:val="39"/>
    <w:unhideWhenUsed/>
    <w:qFormat/>
    <w:rsid w:val="000110F3"/>
    <w:pPr>
      <w:keepNext/>
      <w:keepLines/>
      <w:spacing w:before="480" w:line="276" w:lineRule="auto"/>
      <w:jc w:val="left"/>
      <w:outlineLvl w:val="9"/>
    </w:pPr>
    <w:rPr>
      <w:rFonts w:asciiTheme="majorHAnsi" w:eastAsiaTheme="majorEastAsia" w:hAnsiTheme="majorHAnsi" w:cstheme="majorBidi"/>
      <w:bCs/>
      <w:color w:val="2F5496" w:themeColor="accent1" w:themeShade="BF"/>
      <w:u w:val="none"/>
      <w:lang w:val="en-US" w:eastAsia="en-US"/>
    </w:rPr>
  </w:style>
  <w:style w:type="paragraph" w:styleId="TOC1">
    <w:name w:val="toc 1"/>
    <w:basedOn w:val="Normal"/>
    <w:next w:val="Normal"/>
    <w:autoRedefine/>
    <w:uiPriority w:val="39"/>
    <w:unhideWhenUsed/>
    <w:rsid w:val="006B5C0E"/>
    <w:pPr>
      <w:tabs>
        <w:tab w:val="right" w:leader="dot" w:pos="9016"/>
      </w:tabs>
      <w:spacing w:before="120"/>
      <w:jc w:val="both"/>
    </w:pPr>
    <w:rPr>
      <w:rFonts w:asciiTheme="minorHAnsi" w:hAnsiTheme="minorHAnsi" w:cstheme="minorHAnsi"/>
      <w:b/>
      <w:bCs/>
      <w:i/>
      <w:iCs/>
    </w:rPr>
  </w:style>
  <w:style w:type="character" w:styleId="Hyperlink">
    <w:name w:val="Hyperlink"/>
    <w:basedOn w:val="DefaultParagraphFont"/>
    <w:uiPriority w:val="99"/>
    <w:unhideWhenUsed/>
    <w:rsid w:val="000110F3"/>
    <w:rPr>
      <w:color w:val="0563C1" w:themeColor="hyperlink"/>
      <w:u w:val="single"/>
    </w:rPr>
  </w:style>
  <w:style w:type="paragraph" w:styleId="TOC2">
    <w:name w:val="toc 2"/>
    <w:basedOn w:val="Normal"/>
    <w:next w:val="Normal"/>
    <w:autoRedefine/>
    <w:uiPriority w:val="39"/>
    <w:unhideWhenUsed/>
    <w:rsid w:val="000110F3"/>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110F3"/>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110F3"/>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10F3"/>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10F3"/>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10F3"/>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10F3"/>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10F3"/>
    <w:pPr>
      <w:ind w:left="192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semiHidden/>
    <w:rsid w:val="000110F3"/>
    <w:rPr>
      <w:rFonts w:asciiTheme="majorHAnsi" w:eastAsiaTheme="majorEastAsia" w:hAnsiTheme="majorHAnsi" w:cstheme="majorBidi"/>
      <w:color w:val="2F5496" w:themeColor="accent1" w:themeShade="BF"/>
      <w:kern w:val="0"/>
      <w:sz w:val="26"/>
      <w:szCs w:val="26"/>
      <w:lang w:eastAsia="en-AU"/>
      <w14:ligatures w14:val="none"/>
    </w:rPr>
  </w:style>
  <w:style w:type="character" w:styleId="CommentReference">
    <w:name w:val="annotation reference"/>
    <w:basedOn w:val="DefaultParagraphFont"/>
    <w:uiPriority w:val="99"/>
    <w:semiHidden/>
    <w:unhideWhenUsed/>
    <w:rsid w:val="00C715BB"/>
    <w:rPr>
      <w:sz w:val="16"/>
      <w:szCs w:val="16"/>
    </w:rPr>
  </w:style>
  <w:style w:type="paragraph" w:styleId="CommentText">
    <w:name w:val="annotation text"/>
    <w:basedOn w:val="Normal"/>
    <w:link w:val="CommentTextChar"/>
    <w:uiPriority w:val="99"/>
    <w:semiHidden/>
    <w:unhideWhenUsed/>
    <w:rsid w:val="00C715BB"/>
    <w:rPr>
      <w:sz w:val="20"/>
      <w:szCs w:val="20"/>
    </w:rPr>
  </w:style>
  <w:style w:type="character" w:customStyle="1" w:styleId="CommentTextChar">
    <w:name w:val="Comment Text Char"/>
    <w:basedOn w:val="DefaultParagraphFont"/>
    <w:link w:val="CommentText"/>
    <w:uiPriority w:val="99"/>
    <w:semiHidden/>
    <w:rsid w:val="00C715BB"/>
    <w:rPr>
      <w:rFonts w:ascii="Arial" w:eastAsia="Times New Roman" w:hAnsi="Arial" w:cs="Arial"/>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C715BB"/>
    <w:rPr>
      <w:b/>
      <w:bCs/>
    </w:rPr>
  </w:style>
  <w:style w:type="character" w:customStyle="1" w:styleId="CommentSubjectChar">
    <w:name w:val="Comment Subject Char"/>
    <w:basedOn w:val="CommentTextChar"/>
    <w:link w:val="CommentSubject"/>
    <w:uiPriority w:val="99"/>
    <w:semiHidden/>
    <w:rsid w:val="00C715BB"/>
    <w:rPr>
      <w:rFonts w:ascii="Arial" w:eastAsia="Times New Roman" w:hAnsi="Arial" w:cs="Arial"/>
      <w:b/>
      <w:bCs/>
      <w:kern w:val="0"/>
      <w:sz w:val="20"/>
      <w:szCs w:val="20"/>
      <w:lang w:eastAsia="en-AU"/>
      <w14:ligatures w14:val="none"/>
    </w:rPr>
  </w:style>
  <w:style w:type="paragraph" w:styleId="Revision">
    <w:name w:val="Revision"/>
    <w:hidden/>
    <w:uiPriority w:val="99"/>
    <w:semiHidden/>
    <w:rsid w:val="00053E28"/>
    <w:rPr>
      <w:rFonts w:ascii="Arial" w:eastAsia="Times New Roman" w:hAnsi="Arial" w:cs="Arial"/>
      <w:kern w:val="0"/>
      <w:lang w:eastAsia="en-AU"/>
      <w14:ligatures w14:val="none"/>
    </w:rPr>
  </w:style>
  <w:style w:type="character" w:styleId="FollowedHyperlink">
    <w:name w:val="FollowedHyperlink"/>
    <w:basedOn w:val="DefaultParagraphFont"/>
    <w:uiPriority w:val="99"/>
    <w:semiHidden/>
    <w:unhideWhenUsed/>
    <w:rsid w:val="006B5C0E"/>
    <w:rPr>
      <w:color w:val="954F72" w:themeColor="followedHyperlink"/>
      <w:u w:val="single"/>
    </w:rPr>
  </w:style>
  <w:style w:type="character" w:styleId="UnresolvedMention">
    <w:name w:val="Unresolved Mention"/>
    <w:basedOn w:val="DefaultParagraphFont"/>
    <w:uiPriority w:val="99"/>
    <w:semiHidden/>
    <w:unhideWhenUsed/>
    <w:rsid w:val="00BB268A"/>
    <w:rPr>
      <w:color w:val="605E5C"/>
      <w:shd w:val="clear" w:color="auto" w:fill="E1DFDD"/>
    </w:rPr>
  </w:style>
  <w:style w:type="paragraph" w:styleId="NormalWeb">
    <w:name w:val="Normal (Web)"/>
    <w:basedOn w:val="Normal"/>
    <w:uiPriority w:val="99"/>
    <w:semiHidden/>
    <w:unhideWhenUsed/>
    <w:rsid w:val="002D3BB8"/>
    <w:pPr>
      <w:spacing w:before="100" w:beforeAutospacing="1" w:after="100" w:afterAutospacing="1"/>
      <w:jc w:val="left"/>
    </w:pPr>
    <w:rPr>
      <w:rFonts w:ascii="Times New Roman" w:hAnsi="Times New Roman" w:cs="Times New Roman"/>
      <w:lang w:eastAsia="zh-CN"/>
    </w:rPr>
  </w:style>
  <w:style w:type="character" w:styleId="Strong">
    <w:name w:val="Strong"/>
    <w:basedOn w:val="DefaultParagraphFont"/>
    <w:uiPriority w:val="22"/>
    <w:qFormat/>
    <w:rsid w:val="002D3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62288">
      <w:bodyDiv w:val="1"/>
      <w:marLeft w:val="0"/>
      <w:marRight w:val="0"/>
      <w:marTop w:val="0"/>
      <w:marBottom w:val="0"/>
      <w:divBdr>
        <w:top w:val="none" w:sz="0" w:space="0" w:color="auto"/>
        <w:left w:val="none" w:sz="0" w:space="0" w:color="auto"/>
        <w:bottom w:val="none" w:sz="0" w:space="0" w:color="auto"/>
        <w:right w:val="none" w:sz="0" w:space="0" w:color="auto"/>
      </w:divBdr>
    </w:div>
    <w:div w:id="186525987">
      <w:bodyDiv w:val="1"/>
      <w:marLeft w:val="0"/>
      <w:marRight w:val="0"/>
      <w:marTop w:val="0"/>
      <w:marBottom w:val="0"/>
      <w:divBdr>
        <w:top w:val="none" w:sz="0" w:space="0" w:color="auto"/>
        <w:left w:val="none" w:sz="0" w:space="0" w:color="auto"/>
        <w:bottom w:val="none" w:sz="0" w:space="0" w:color="auto"/>
        <w:right w:val="none" w:sz="0" w:space="0" w:color="auto"/>
      </w:divBdr>
      <w:divsChild>
        <w:div w:id="939681155">
          <w:marLeft w:val="0"/>
          <w:marRight w:val="0"/>
          <w:marTop w:val="0"/>
          <w:marBottom w:val="600"/>
          <w:divBdr>
            <w:top w:val="none" w:sz="0" w:space="0" w:color="auto"/>
            <w:left w:val="none" w:sz="0" w:space="0" w:color="auto"/>
            <w:bottom w:val="none" w:sz="0" w:space="0" w:color="auto"/>
            <w:right w:val="none" w:sz="0" w:space="0" w:color="auto"/>
          </w:divBdr>
        </w:div>
      </w:divsChild>
    </w:div>
    <w:div w:id="217328710">
      <w:bodyDiv w:val="1"/>
      <w:marLeft w:val="0"/>
      <w:marRight w:val="0"/>
      <w:marTop w:val="0"/>
      <w:marBottom w:val="0"/>
      <w:divBdr>
        <w:top w:val="none" w:sz="0" w:space="0" w:color="auto"/>
        <w:left w:val="none" w:sz="0" w:space="0" w:color="auto"/>
        <w:bottom w:val="none" w:sz="0" w:space="0" w:color="auto"/>
        <w:right w:val="none" w:sz="0" w:space="0" w:color="auto"/>
      </w:divBdr>
    </w:div>
    <w:div w:id="225144489">
      <w:bodyDiv w:val="1"/>
      <w:marLeft w:val="0"/>
      <w:marRight w:val="0"/>
      <w:marTop w:val="0"/>
      <w:marBottom w:val="0"/>
      <w:divBdr>
        <w:top w:val="none" w:sz="0" w:space="0" w:color="auto"/>
        <w:left w:val="none" w:sz="0" w:space="0" w:color="auto"/>
        <w:bottom w:val="none" w:sz="0" w:space="0" w:color="auto"/>
        <w:right w:val="none" w:sz="0" w:space="0" w:color="auto"/>
      </w:divBdr>
    </w:div>
    <w:div w:id="291251817">
      <w:bodyDiv w:val="1"/>
      <w:marLeft w:val="0"/>
      <w:marRight w:val="0"/>
      <w:marTop w:val="0"/>
      <w:marBottom w:val="0"/>
      <w:divBdr>
        <w:top w:val="none" w:sz="0" w:space="0" w:color="auto"/>
        <w:left w:val="none" w:sz="0" w:space="0" w:color="auto"/>
        <w:bottom w:val="none" w:sz="0" w:space="0" w:color="auto"/>
        <w:right w:val="none" w:sz="0" w:space="0" w:color="auto"/>
      </w:divBdr>
    </w:div>
    <w:div w:id="380447882">
      <w:bodyDiv w:val="1"/>
      <w:marLeft w:val="0"/>
      <w:marRight w:val="0"/>
      <w:marTop w:val="0"/>
      <w:marBottom w:val="0"/>
      <w:divBdr>
        <w:top w:val="none" w:sz="0" w:space="0" w:color="auto"/>
        <w:left w:val="none" w:sz="0" w:space="0" w:color="auto"/>
        <w:bottom w:val="none" w:sz="0" w:space="0" w:color="auto"/>
        <w:right w:val="none" w:sz="0" w:space="0" w:color="auto"/>
      </w:divBdr>
    </w:div>
    <w:div w:id="433330564">
      <w:bodyDiv w:val="1"/>
      <w:marLeft w:val="0"/>
      <w:marRight w:val="0"/>
      <w:marTop w:val="0"/>
      <w:marBottom w:val="0"/>
      <w:divBdr>
        <w:top w:val="none" w:sz="0" w:space="0" w:color="auto"/>
        <w:left w:val="none" w:sz="0" w:space="0" w:color="auto"/>
        <w:bottom w:val="none" w:sz="0" w:space="0" w:color="auto"/>
        <w:right w:val="none" w:sz="0" w:space="0" w:color="auto"/>
      </w:divBdr>
    </w:div>
    <w:div w:id="716390492">
      <w:bodyDiv w:val="1"/>
      <w:marLeft w:val="0"/>
      <w:marRight w:val="0"/>
      <w:marTop w:val="0"/>
      <w:marBottom w:val="0"/>
      <w:divBdr>
        <w:top w:val="none" w:sz="0" w:space="0" w:color="auto"/>
        <w:left w:val="none" w:sz="0" w:space="0" w:color="auto"/>
        <w:bottom w:val="none" w:sz="0" w:space="0" w:color="auto"/>
        <w:right w:val="none" w:sz="0" w:space="0" w:color="auto"/>
      </w:divBdr>
    </w:div>
    <w:div w:id="746347031">
      <w:bodyDiv w:val="1"/>
      <w:marLeft w:val="0"/>
      <w:marRight w:val="0"/>
      <w:marTop w:val="0"/>
      <w:marBottom w:val="0"/>
      <w:divBdr>
        <w:top w:val="none" w:sz="0" w:space="0" w:color="auto"/>
        <w:left w:val="none" w:sz="0" w:space="0" w:color="auto"/>
        <w:bottom w:val="none" w:sz="0" w:space="0" w:color="auto"/>
        <w:right w:val="none" w:sz="0" w:space="0" w:color="auto"/>
      </w:divBdr>
    </w:div>
    <w:div w:id="772744352">
      <w:bodyDiv w:val="1"/>
      <w:marLeft w:val="0"/>
      <w:marRight w:val="0"/>
      <w:marTop w:val="0"/>
      <w:marBottom w:val="0"/>
      <w:divBdr>
        <w:top w:val="none" w:sz="0" w:space="0" w:color="auto"/>
        <w:left w:val="none" w:sz="0" w:space="0" w:color="auto"/>
        <w:bottom w:val="none" w:sz="0" w:space="0" w:color="auto"/>
        <w:right w:val="none" w:sz="0" w:space="0" w:color="auto"/>
      </w:divBdr>
      <w:divsChild>
        <w:div w:id="329673465">
          <w:marLeft w:val="0"/>
          <w:marRight w:val="0"/>
          <w:marTop w:val="0"/>
          <w:marBottom w:val="0"/>
          <w:divBdr>
            <w:top w:val="none" w:sz="0" w:space="0" w:color="auto"/>
            <w:left w:val="none" w:sz="0" w:space="0" w:color="auto"/>
            <w:bottom w:val="none" w:sz="0" w:space="0" w:color="auto"/>
            <w:right w:val="none" w:sz="0" w:space="0" w:color="auto"/>
          </w:divBdr>
          <w:divsChild>
            <w:div w:id="2071538088">
              <w:marLeft w:val="0"/>
              <w:marRight w:val="0"/>
              <w:marTop w:val="0"/>
              <w:marBottom w:val="0"/>
              <w:divBdr>
                <w:top w:val="none" w:sz="0" w:space="0" w:color="auto"/>
                <w:left w:val="none" w:sz="0" w:space="0" w:color="auto"/>
                <w:bottom w:val="none" w:sz="0" w:space="0" w:color="auto"/>
                <w:right w:val="none" w:sz="0" w:space="0" w:color="auto"/>
              </w:divBdr>
              <w:divsChild>
                <w:div w:id="819730066">
                  <w:marLeft w:val="0"/>
                  <w:marRight w:val="0"/>
                  <w:marTop w:val="0"/>
                  <w:marBottom w:val="0"/>
                  <w:divBdr>
                    <w:top w:val="none" w:sz="0" w:space="0" w:color="auto"/>
                    <w:left w:val="none" w:sz="0" w:space="0" w:color="auto"/>
                    <w:bottom w:val="none" w:sz="0" w:space="0" w:color="auto"/>
                    <w:right w:val="none" w:sz="0" w:space="0" w:color="auto"/>
                  </w:divBdr>
                  <w:divsChild>
                    <w:div w:id="15195392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46237576">
          <w:marLeft w:val="0"/>
          <w:marRight w:val="0"/>
          <w:marTop w:val="0"/>
          <w:marBottom w:val="0"/>
          <w:divBdr>
            <w:top w:val="none" w:sz="0" w:space="0" w:color="auto"/>
            <w:left w:val="none" w:sz="0" w:space="0" w:color="auto"/>
            <w:bottom w:val="none" w:sz="0" w:space="0" w:color="auto"/>
            <w:right w:val="none" w:sz="0" w:space="0" w:color="auto"/>
          </w:divBdr>
          <w:divsChild>
            <w:div w:id="2045910437">
              <w:marLeft w:val="0"/>
              <w:marRight w:val="0"/>
              <w:marTop w:val="0"/>
              <w:marBottom w:val="0"/>
              <w:divBdr>
                <w:top w:val="none" w:sz="0" w:space="0" w:color="auto"/>
                <w:left w:val="none" w:sz="0" w:space="0" w:color="auto"/>
                <w:bottom w:val="none" w:sz="0" w:space="0" w:color="auto"/>
                <w:right w:val="none" w:sz="0" w:space="0" w:color="auto"/>
              </w:divBdr>
              <w:divsChild>
                <w:div w:id="163397006">
                  <w:marLeft w:val="300"/>
                  <w:marRight w:val="0"/>
                  <w:marTop w:val="0"/>
                  <w:marBottom w:val="0"/>
                  <w:divBdr>
                    <w:top w:val="none" w:sz="0" w:space="0" w:color="auto"/>
                    <w:left w:val="none" w:sz="0" w:space="0" w:color="auto"/>
                    <w:bottom w:val="none" w:sz="0" w:space="0" w:color="auto"/>
                    <w:right w:val="none" w:sz="0" w:space="0" w:color="auto"/>
                  </w:divBdr>
                  <w:divsChild>
                    <w:div w:id="1308513616">
                      <w:marLeft w:val="0"/>
                      <w:marRight w:val="0"/>
                      <w:marTop w:val="0"/>
                      <w:marBottom w:val="0"/>
                      <w:divBdr>
                        <w:top w:val="none" w:sz="0" w:space="0" w:color="auto"/>
                        <w:left w:val="none" w:sz="0" w:space="0" w:color="auto"/>
                        <w:bottom w:val="none" w:sz="0" w:space="0" w:color="auto"/>
                        <w:right w:val="none" w:sz="0" w:space="0" w:color="auto"/>
                      </w:divBdr>
                      <w:divsChild>
                        <w:div w:id="1935740687">
                          <w:marLeft w:val="0"/>
                          <w:marRight w:val="0"/>
                          <w:marTop w:val="0"/>
                          <w:marBottom w:val="0"/>
                          <w:divBdr>
                            <w:top w:val="none" w:sz="0" w:space="0" w:color="auto"/>
                            <w:left w:val="none" w:sz="0" w:space="0" w:color="auto"/>
                            <w:bottom w:val="none" w:sz="0" w:space="0" w:color="auto"/>
                            <w:right w:val="none" w:sz="0" w:space="0" w:color="auto"/>
                          </w:divBdr>
                          <w:divsChild>
                            <w:div w:id="1794984621">
                              <w:marLeft w:val="0"/>
                              <w:marRight w:val="0"/>
                              <w:marTop w:val="0"/>
                              <w:marBottom w:val="0"/>
                              <w:divBdr>
                                <w:top w:val="none" w:sz="0" w:space="0" w:color="auto"/>
                                <w:left w:val="none" w:sz="0" w:space="0" w:color="auto"/>
                                <w:bottom w:val="none" w:sz="0" w:space="0" w:color="auto"/>
                                <w:right w:val="none" w:sz="0" w:space="0" w:color="auto"/>
                              </w:divBdr>
                              <w:divsChild>
                                <w:div w:id="1805194224">
                                  <w:marLeft w:val="0"/>
                                  <w:marRight w:val="0"/>
                                  <w:marTop w:val="0"/>
                                  <w:marBottom w:val="0"/>
                                  <w:divBdr>
                                    <w:top w:val="none" w:sz="0" w:space="0" w:color="auto"/>
                                    <w:left w:val="none" w:sz="0" w:space="0" w:color="auto"/>
                                    <w:bottom w:val="none" w:sz="0" w:space="0" w:color="auto"/>
                                    <w:right w:val="none" w:sz="0" w:space="0" w:color="auto"/>
                                  </w:divBdr>
                                  <w:divsChild>
                                    <w:div w:id="697699612">
                                      <w:marLeft w:val="0"/>
                                      <w:marRight w:val="0"/>
                                      <w:marTop w:val="0"/>
                                      <w:marBottom w:val="0"/>
                                      <w:divBdr>
                                        <w:top w:val="none" w:sz="0" w:space="0" w:color="auto"/>
                                        <w:left w:val="none" w:sz="0" w:space="0" w:color="auto"/>
                                        <w:bottom w:val="none" w:sz="0" w:space="0" w:color="auto"/>
                                        <w:right w:val="none" w:sz="0" w:space="0" w:color="auto"/>
                                      </w:divBdr>
                                      <w:divsChild>
                                        <w:div w:id="2086567739">
                                          <w:marLeft w:val="0"/>
                                          <w:marRight w:val="0"/>
                                          <w:marTop w:val="0"/>
                                          <w:marBottom w:val="0"/>
                                          <w:divBdr>
                                            <w:top w:val="none" w:sz="0" w:space="0" w:color="auto"/>
                                            <w:left w:val="none" w:sz="0" w:space="0" w:color="auto"/>
                                            <w:bottom w:val="none" w:sz="0" w:space="0" w:color="auto"/>
                                            <w:right w:val="none" w:sz="0" w:space="0" w:color="auto"/>
                                          </w:divBdr>
                                          <w:divsChild>
                                            <w:div w:id="1307081490">
                                              <w:marLeft w:val="0"/>
                                              <w:marRight w:val="0"/>
                                              <w:marTop w:val="0"/>
                                              <w:marBottom w:val="0"/>
                                              <w:divBdr>
                                                <w:top w:val="none" w:sz="0" w:space="0" w:color="auto"/>
                                                <w:left w:val="none" w:sz="0" w:space="0" w:color="auto"/>
                                                <w:bottom w:val="none" w:sz="0" w:space="0" w:color="auto"/>
                                                <w:right w:val="none" w:sz="0" w:space="0" w:color="auto"/>
                                              </w:divBdr>
                                              <w:divsChild>
                                                <w:div w:id="19534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66035">
      <w:bodyDiv w:val="1"/>
      <w:marLeft w:val="0"/>
      <w:marRight w:val="0"/>
      <w:marTop w:val="0"/>
      <w:marBottom w:val="0"/>
      <w:divBdr>
        <w:top w:val="none" w:sz="0" w:space="0" w:color="auto"/>
        <w:left w:val="none" w:sz="0" w:space="0" w:color="auto"/>
        <w:bottom w:val="none" w:sz="0" w:space="0" w:color="auto"/>
        <w:right w:val="none" w:sz="0" w:space="0" w:color="auto"/>
      </w:divBdr>
    </w:div>
    <w:div w:id="881132038">
      <w:bodyDiv w:val="1"/>
      <w:marLeft w:val="0"/>
      <w:marRight w:val="0"/>
      <w:marTop w:val="0"/>
      <w:marBottom w:val="0"/>
      <w:divBdr>
        <w:top w:val="none" w:sz="0" w:space="0" w:color="auto"/>
        <w:left w:val="none" w:sz="0" w:space="0" w:color="auto"/>
        <w:bottom w:val="none" w:sz="0" w:space="0" w:color="auto"/>
        <w:right w:val="none" w:sz="0" w:space="0" w:color="auto"/>
      </w:divBdr>
    </w:div>
    <w:div w:id="976184126">
      <w:bodyDiv w:val="1"/>
      <w:marLeft w:val="0"/>
      <w:marRight w:val="0"/>
      <w:marTop w:val="0"/>
      <w:marBottom w:val="0"/>
      <w:divBdr>
        <w:top w:val="none" w:sz="0" w:space="0" w:color="auto"/>
        <w:left w:val="none" w:sz="0" w:space="0" w:color="auto"/>
        <w:bottom w:val="none" w:sz="0" w:space="0" w:color="auto"/>
        <w:right w:val="none" w:sz="0" w:space="0" w:color="auto"/>
      </w:divBdr>
    </w:div>
    <w:div w:id="986980359">
      <w:bodyDiv w:val="1"/>
      <w:marLeft w:val="0"/>
      <w:marRight w:val="0"/>
      <w:marTop w:val="0"/>
      <w:marBottom w:val="0"/>
      <w:divBdr>
        <w:top w:val="none" w:sz="0" w:space="0" w:color="auto"/>
        <w:left w:val="none" w:sz="0" w:space="0" w:color="auto"/>
        <w:bottom w:val="none" w:sz="0" w:space="0" w:color="auto"/>
        <w:right w:val="none" w:sz="0" w:space="0" w:color="auto"/>
      </w:divBdr>
    </w:div>
    <w:div w:id="1137989259">
      <w:bodyDiv w:val="1"/>
      <w:marLeft w:val="0"/>
      <w:marRight w:val="0"/>
      <w:marTop w:val="0"/>
      <w:marBottom w:val="0"/>
      <w:divBdr>
        <w:top w:val="none" w:sz="0" w:space="0" w:color="auto"/>
        <w:left w:val="none" w:sz="0" w:space="0" w:color="auto"/>
        <w:bottom w:val="none" w:sz="0" w:space="0" w:color="auto"/>
        <w:right w:val="none" w:sz="0" w:space="0" w:color="auto"/>
      </w:divBdr>
    </w:div>
    <w:div w:id="1153986514">
      <w:bodyDiv w:val="1"/>
      <w:marLeft w:val="0"/>
      <w:marRight w:val="0"/>
      <w:marTop w:val="0"/>
      <w:marBottom w:val="0"/>
      <w:divBdr>
        <w:top w:val="none" w:sz="0" w:space="0" w:color="auto"/>
        <w:left w:val="none" w:sz="0" w:space="0" w:color="auto"/>
        <w:bottom w:val="none" w:sz="0" w:space="0" w:color="auto"/>
        <w:right w:val="none" w:sz="0" w:space="0" w:color="auto"/>
      </w:divBdr>
    </w:div>
    <w:div w:id="1164473781">
      <w:bodyDiv w:val="1"/>
      <w:marLeft w:val="0"/>
      <w:marRight w:val="0"/>
      <w:marTop w:val="0"/>
      <w:marBottom w:val="0"/>
      <w:divBdr>
        <w:top w:val="none" w:sz="0" w:space="0" w:color="auto"/>
        <w:left w:val="none" w:sz="0" w:space="0" w:color="auto"/>
        <w:bottom w:val="none" w:sz="0" w:space="0" w:color="auto"/>
        <w:right w:val="none" w:sz="0" w:space="0" w:color="auto"/>
      </w:divBdr>
    </w:div>
    <w:div w:id="1255046365">
      <w:bodyDiv w:val="1"/>
      <w:marLeft w:val="0"/>
      <w:marRight w:val="0"/>
      <w:marTop w:val="0"/>
      <w:marBottom w:val="0"/>
      <w:divBdr>
        <w:top w:val="none" w:sz="0" w:space="0" w:color="auto"/>
        <w:left w:val="none" w:sz="0" w:space="0" w:color="auto"/>
        <w:bottom w:val="none" w:sz="0" w:space="0" w:color="auto"/>
        <w:right w:val="none" w:sz="0" w:space="0" w:color="auto"/>
      </w:divBdr>
    </w:div>
    <w:div w:id="1274634772">
      <w:bodyDiv w:val="1"/>
      <w:marLeft w:val="0"/>
      <w:marRight w:val="0"/>
      <w:marTop w:val="0"/>
      <w:marBottom w:val="0"/>
      <w:divBdr>
        <w:top w:val="none" w:sz="0" w:space="0" w:color="auto"/>
        <w:left w:val="none" w:sz="0" w:space="0" w:color="auto"/>
        <w:bottom w:val="none" w:sz="0" w:space="0" w:color="auto"/>
        <w:right w:val="none" w:sz="0" w:space="0" w:color="auto"/>
      </w:divBdr>
    </w:div>
    <w:div w:id="1292636234">
      <w:bodyDiv w:val="1"/>
      <w:marLeft w:val="0"/>
      <w:marRight w:val="0"/>
      <w:marTop w:val="0"/>
      <w:marBottom w:val="0"/>
      <w:divBdr>
        <w:top w:val="none" w:sz="0" w:space="0" w:color="auto"/>
        <w:left w:val="none" w:sz="0" w:space="0" w:color="auto"/>
        <w:bottom w:val="none" w:sz="0" w:space="0" w:color="auto"/>
        <w:right w:val="none" w:sz="0" w:space="0" w:color="auto"/>
      </w:divBdr>
    </w:div>
    <w:div w:id="1348558898">
      <w:bodyDiv w:val="1"/>
      <w:marLeft w:val="0"/>
      <w:marRight w:val="0"/>
      <w:marTop w:val="0"/>
      <w:marBottom w:val="0"/>
      <w:divBdr>
        <w:top w:val="none" w:sz="0" w:space="0" w:color="auto"/>
        <w:left w:val="none" w:sz="0" w:space="0" w:color="auto"/>
        <w:bottom w:val="none" w:sz="0" w:space="0" w:color="auto"/>
        <w:right w:val="none" w:sz="0" w:space="0" w:color="auto"/>
      </w:divBdr>
    </w:div>
    <w:div w:id="1365714398">
      <w:bodyDiv w:val="1"/>
      <w:marLeft w:val="0"/>
      <w:marRight w:val="0"/>
      <w:marTop w:val="0"/>
      <w:marBottom w:val="0"/>
      <w:divBdr>
        <w:top w:val="none" w:sz="0" w:space="0" w:color="auto"/>
        <w:left w:val="none" w:sz="0" w:space="0" w:color="auto"/>
        <w:bottom w:val="none" w:sz="0" w:space="0" w:color="auto"/>
        <w:right w:val="none" w:sz="0" w:space="0" w:color="auto"/>
      </w:divBdr>
    </w:div>
    <w:div w:id="1373965842">
      <w:bodyDiv w:val="1"/>
      <w:marLeft w:val="0"/>
      <w:marRight w:val="0"/>
      <w:marTop w:val="0"/>
      <w:marBottom w:val="0"/>
      <w:divBdr>
        <w:top w:val="none" w:sz="0" w:space="0" w:color="auto"/>
        <w:left w:val="none" w:sz="0" w:space="0" w:color="auto"/>
        <w:bottom w:val="none" w:sz="0" w:space="0" w:color="auto"/>
        <w:right w:val="none" w:sz="0" w:space="0" w:color="auto"/>
      </w:divBdr>
      <w:divsChild>
        <w:div w:id="544293083">
          <w:marLeft w:val="0"/>
          <w:marRight w:val="0"/>
          <w:marTop w:val="0"/>
          <w:marBottom w:val="0"/>
          <w:divBdr>
            <w:top w:val="none" w:sz="0" w:space="0" w:color="auto"/>
            <w:left w:val="none" w:sz="0" w:space="0" w:color="auto"/>
            <w:bottom w:val="none" w:sz="0" w:space="0" w:color="auto"/>
            <w:right w:val="none" w:sz="0" w:space="0" w:color="auto"/>
          </w:divBdr>
          <w:divsChild>
            <w:div w:id="1574004420">
              <w:marLeft w:val="0"/>
              <w:marRight w:val="0"/>
              <w:marTop w:val="0"/>
              <w:marBottom w:val="0"/>
              <w:divBdr>
                <w:top w:val="none" w:sz="0" w:space="0" w:color="auto"/>
                <w:left w:val="none" w:sz="0" w:space="0" w:color="auto"/>
                <w:bottom w:val="none" w:sz="0" w:space="0" w:color="auto"/>
                <w:right w:val="none" w:sz="0" w:space="0" w:color="auto"/>
              </w:divBdr>
              <w:divsChild>
                <w:div w:id="366417684">
                  <w:marLeft w:val="0"/>
                  <w:marRight w:val="0"/>
                  <w:marTop w:val="0"/>
                  <w:marBottom w:val="0"/>
                  <w:divBdr>
                    <w:top w:val="none" w:sz="0" w:space="0" w:color="auto"/>
                    <w:left w:val="none" w:sz="0" w:space="0" w:color="auto"/>
                    <w:bottom w:val="none" w:sz="0" w:space="0" w:color="auto"/>
                    <w:right w:val="none" w:sz="0" w:space="0" w:color="auto"/>
                  </w:divBdr>
                  <w:divsChild>
                    <w:div w:id="5863791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2466196">
          <w:marLeft w:val="0"/>
          <w:marRight w:val="0"/>
          <w:marTop w:val="0"/>
          <w:marBottom w:val="0"/>
          <w:divBdr>
            <w:top w:val="none" w:sz="0" w:space="0" w:color="auto"/>
            <w:left w:val="none" w:sz="0" w:space="0" w:color="auto"/>
            <w:bottom w:val="none" w:sz="0" w:space="0" w:color="auto"/>
            <w:right w:val="none" w:sz="0" w:space="0" w:color="auto"/>
          </w:divBdr>
          <w:divsChild>
            <w:div w:id="104084052">
              <w:marLeft w:val="0"/>
              <w:marRight w:val="0"/>
              <w:marTop w:val="0"/>
              <w:marBottom w:val="0"/>
              <w:divBdr>
                <w:top w:val="none" w:sz="0" w:space="0" w:color="auto"/>
                <w:left w:val="none" w:sz="0" w:space="0" w:color="auto"/>
                <w:bottom w:val="none" w:sz="0" w:space="0" w:color="auto"/>
                <w:right w:val="none" w:sz="0" w:space="0" w:color="auto"/>
              </w:divBdr>
              <w:divsChild>
                <w:div w:id="1852525286">
                  <w:marLeft w:val="300"/>
                  <w:marRight w:val="0"/>
                  <w:marTop w:val="0"/>
                  <w:marBottom w:val="0"/>
                  <w:divBdr>
                    <w:top w:val="none" w:sz="0" w:space="0" w:color="auto"/>
                    <w:left w:val="none" w:sz="0" w:space="0" w:color="auto"/>
                    <w:bottom w:val="none" w:sz="0" w:space="0" w:color="auto"/>
                    <w:right w:val="none" w:sz="0" w:space="0" w:color="auto"/>
                  </w:divBdr>
                  <w:divsChild>
                    <w:div w:id="541749252">
                      <w:marLeft w:val="0"/>
                      <w:marRight w:val="0"/>
                      <w:marTop w:val="0"/>
                      <w:marBottom w:val="0"/>
                      <w:divBdr>
                        <w:top w:val="none" w:sz="0" w:space="0" w:color="auto"/>
                        <w:left w:val="none" w:sz="0" w:space="0" w:color="auto"/>
                        <w:bottom w:val="none" w:sz="0" w:space="0" w:color="auto"/>
                        <w:right w:val="none" w:sz="0" w:space="0" w:color="auto"/>
                      </w:divBdr>
                      <w:divsChild>
                        <w:div w:id="1868788531">
                          <w:marLeft w:val="0"/>
                          <w:marRight w:val="0"/>
                          <w:marTop w:val="0"/>
                          <w:marBottom w:val="0"/>
                          <w:divBdr>
                            <w:top w:val="none" w:sz="0" w:space="0" w:color="auto"/>
                            <w:left w:val="none" w:sz="0" w:space="0" w:color="auto"/>
                            <w:bottom w:val="none" w:sz="0" w:space="0" w:color="auto"/>
                            <w:right w:val="none" w:sz="0" w:space="0" w:color="auto"/>
                          </w:divBdr>
                          <w:divsChild>
                            <w:div w:id="1917737363">
                              <w:marLeft w:val="0"/>
                              <w:marRight w:val="0"/>
                              <w:marTop w:val="0"/>
                              <w:marBottom w:val="0"/>
                              <w:divBdr>
                                <w:top w:val="none" w:sz="0" w:space="0" w:color="auto"/>
                                <w:left w:val="none" w:sz="0" w:space="0" w:color="auto"/>
                                <w:bottom w:val="none" w:sz="0" w:space="0" w:color="auto"/>
                                <w:right w:val="none" w:sz="0" w:space="0" w:color="auto"/>
                              </w:divBdr>
                              <w:divsChild>
                                <w:div w:id="1625505516">
                                  <w:marLeft w:val="0"/>
                                  <w:marRight w:val="0"/>
                                  <w:marTop w:val="0"/>
                                  <w:marBottom w:val="0"/>
                                  <w:divBdr>
                                    <w:top w:val="none" w:sz="0" w:space="0" w:color="auto"/>
                                    <w:left w:val="none" w:sz="0" w:space="0" w:color="auto"/>
                                    <w:bottom w:val="none" w:sz="0" w:space="0" w:color="auto"/>
                                    <w:right w:val="none" w:sz="0" w:space="0" w:color="auto"/>
                                  </w:divBdr>
                                  <w:divsChild>
                                    <w:div w:id="400757707">
                                      <w:marLeft w:val="0"/>
                                      <w:marRight w:val="0"/>
                                      <w:marTop w:val="0"/>
                                      <w:marBottom w:val="0"/>
                                      <w:divBdr>
                                        <w:top w:val="none" w:sz="0" w:space="0" w:color="auto"/>
                                        <w:left w:val="none" w:sz="0" w:space="0" w:color="auto"/>
                                        <w:bottom w:val="none" w:sz="0" w:space="0" w:color="auto"/>
                                        <w:right w:val="none" w:sz="0" w:space="0" w:color="auto"/>
                                      </w:divBdr>
                                      <w:divsChild>
                                        <w:div w:id="1374428579">
                                          <w:marLeft w:val="0"/>
                                          <w:marRight w:val="0"/>
                                          <w:marTop w:val="0"/>
                                          <w:marBottom w:val="0"/>
                                          <w:divBdr>
                                            <w:top w:val="none" w:sz="0" w:space="0" w:color="auto"/>
                                            <w:left w:val="none" w:sz="0" w:space="0" w:color="auto"/>
                                            <w:bottom w:val="none" w:sz="0" w:space="0" w:color="auto"/>
                                            <w:right w:val="none" w:sz="0" w:space="0" w:color="auto"/>
                                          </w:divBdr>
                                          <w:divsChild>
                                            <w:div w:id="12271489">
                                              <w:marLeft w:val="0"/>
                                              <w:marRight w:val="0"/>
                                              <w:marTop w:val="0"/>
                                              <w:marBottom w:val="0"/>
                                              <w:divBdr>
                                                <w:top w:val="none" w:sz="0" w:space="0" w:color="auto"/>
                                                <w:left w:val="none" w:sz="0" w:space="0" w:color="auto"/>
                                                <w:bottom w:val="none" w:sz="0" w:space="0" w:color="auto"/>
                                                <w:right w:val="none" w:sz="0" w:space="0" w:color="auto"/>
                                              </w:divBdr>
                                              <w:divsChild>
                                                <w:div w:id="4917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149018">
      <w:bodyDiv w:val="1"/>
      <w:marLeft w:val="0"/>
      <w:marRight w:val="0"/>
      <w:marTop w:val="0"/>
      <w:marBottom w:val="0"/>
      <w:divBdr>
        <w:top w:val="none" w:sz="0" w:space="0" w:color="auto"/>
        <w:left w:val="none" w:sz="0" w:space="0" w:color="auto"/>
        <w:bottom w:val="none" w:sz="0" w:space="0" w:color="auto"/>
        <w:right w:val="none" w:sz="0" w:space="0" w:color="auto"/>
      </w:divBdr>
    </w:div>
    <w:div w:id="1455637502">
      <w:bodyDiv w:val="1"/>
      <w:marLeft w:val="0"/>
      <w:marRight w:val="0"/>
      <w:marTop w:val="0"/>
      <w:marBottom w:val="0"/>
      <w:divBdr>
        <w:top w:val="none" w:sz="0" w:space="0" w:color="auto"/>
        <w:left w:val="none" w:sz="0" w:space="0" w:color="auto"/>
        <w:bottom w:val="none" w:sz="0" w:space="0" w:color="auto"/>
        <w:right w:val="none" w:sz="0" w:space="0" w:color="auto"/>
      </w:divBdr>
    </w:div>
    <w:div w:id="1579286780">
      <w:bodyDiv w:val="1"/>
      <w:marLeft w:val="0"/>
      <w:marRight w:val="0"/>
      <w:marTop w:val="0"/>
      <w:marBottom w:val="0"/>
      <w:divBdr>
        <w:top w:val="none" w:sz="0" w:space="0" w:color="auto"/>
        <w:left w:val="none" w:sz="0" w:space="0" w:color="auto"/>
        <w:bottom w:val="none" w:sz="0" w:space="0" w:color="auto"/>
        <w:right w:val="none" w:sz="0" w:space="0" w:color="auto"/>
      </w:divBdr>
    </w:div>
    <w:div w:id="1599290017">
      <w:bodyDiv w:val="1"/>
      <w:marLeft w:val="0"/>
      <w:marRight w:val="0"/>
      <w:marTop w:val="0"/>
      <w:marBottom w:val="0"/>
      <w:divBdr>
        <w:top w:val="none" w:sz="0" w:space="0" w:color="auto"/>
        <w:left w:val="none" w:sz="0" w:space="0" w:color="auto"/>
        <w:bottom w:val="none" w:sz="0" w:space="0" w:color="auto"/>
        <w:right w:val="none" w:sz="0" w:space="0" w:color="auto"/>
      </w:divBdr>
      <w:divsChild>
        <w:div w:id="270017054">
          <w:marLeft w:val="0"/>
          <w:marRight w:val="0"/>
          <w:marTop w:val="0"/>
          <w:marBottom w:val="0"/>
          <w:divBdr>
            <w:top w:val="none" w:sz="0" w:space="0" w:color="auto"/>
            <w:left w:val="none" w:sz="0" w:space="0" w:color="auto"/>
            <w:bottom w:val="none" w:sz="0" w:space="0" w:color="auto"/>
            <w:right w:val="none" w:sz="0" w:space="0" w:color="auto"/>
          </w:divBdr>
        </w:div>
      </w:divsChild>
    </w:div>
    <w:div w:id="1618563678">
      <w:bodyDiv w:val="1"/>
      <w:marLeft w:val="0"/>
      <w:marRight w:val="0"/>
      <w:marTop w:val="0"/>
      <w:marBottom w:val="0"/>
      <w:divBdr>
        <w:top w:val="none" w:sz="0" w:space="0" w:color="auto"/>
        <w:left w:val="none" w:sz="0" w:space="0" w:color="auto"/>
        <w:bottom w:val="none" w:sz="0" w:space="0" w:color="auto"/>
        <w:right w:val="none" w:sz="0" w:space="0" w:color="auto"/>
      </w:divBdr>
      <w:divsChild>
        <w:div w:id="197816627">
          <w:marLeft w:val="0"/>
          <w:marRight w:val="0"/>
          <w:marTop w:val="0"/>
          <w:marBottom w:val="0"/>
          <w:divBdr>
            <w:top w:val="none" w:sz="0" w:space="0" w:color="auto"/>
            <w:left w:val="none" w:sz="0" w:space="0" w:color="auto"/>
            <w:bottom w:val="none" w:sz="0" w:space="0" w:color="auto"/>
            <w:right w:val="none" w:sz="0" w:space="0" w:color="auto"/>
          </w:divBdr>
          <w:divsChild>
            <w:div w:id="1919515880">
              <w:marLeft w:val="0"/>
              <w:marRight w:val="0"/>
              <w:marTop w:val="0"/>
              <w:marBottom w:val="0"/>
              <w:divBdr>
                <w:top w:val="none" w:sz="0" w:space="0" w:color="auto"/>
                <w:left w:val="none" w:sz="0" w:space="0" w:color="auto"/>
                <w:bottom w:val="none" w:sz="0" w:space="0" w:color="auto"/>
                <w:right w:val="none" w:sz="0" w:space="0" w:color="auto"/>
              </w:divBdr>
              <w:divsChild>
                <w:div w:id="816648366">
                  <w:marLeft w:val="0"/>
                  <w:marRight w:val="0"/>
                  <w:marTop w:val="0"/>
                  <w:marBottom w:val="0"/>
                  <w:divBdr>
                    <w:top w:val="none" w:sz="0" w:space="0" w:color="auto"/>
                    <w:left w:val="none" w:sz="0" w:space="0" w:color="auto"/>
                    <w:bottom w:val="none" w:sz="0" w:space="0" w:color="auto"/>
                    <w:right w:val="none" w:sz="0" w:space="0" w:color="auto"/>
                  </w:divBdr>
                  <w:divsChild>
                    <w:div w:id="18565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958696">
      <w:bodyDiv w:val="1"/>
      <w:marLeft w:val="0"/>
      <w:marRight w:val="0"/>
      <w:marTop w:val="0"/>
      <w:marBottom w:val="0"/>
      <w:divBdr>
        <w:top w:val="none" w:sz="0" w:space="0" w:color="auto"/>
        <w:left w:val="none" w:sz="0" w:space="0" w:color="auto"/>
        <w:bottom w:val="none" w:sz="0" w:space="0" w:color="auto"/>
        <w:right w:val="none" w:sz="0" w:space="0" w:color="auto"/>
      </w:divBdr>
    </w:div>
    <w:div w:id="1824198355">
      <w:bodyDiv w:val="1"/>
      <w:marLeft w:val="0"/>
      <w:marRight w:val="0"/>
      <w:marTop w:val="0"/>
      <w:marBottom w:val="0"/>
      <w:divBdr>
        <w:top w:val="none" w:sz="0" w:space="0" w:color="auto"/>
        <w:left w:val="none" w:sz="0" w:space="0" w:color="auto"/>
        <w:bottom w:val="none" w:sz="0" w:space="0" w:color="auto"/>
        <w:right w:val="none" w:sz="0" w:space="0" w:color="auto"/>
      </w:divBdr>
    </w:div>
    <w:div w:id="1830173312">
      <w:bodyDiv w:val="1"/>
      <w:marLeft w:val="0"/>
      <w:marRight w:val="0"/>
      <w:marTop w:val="0"/>
      <w:marBottom w:val="0"/>
      <w:divBdr>
        <w:top w:val="none" w:sz="0" w:space="0" w:color="auto"/>
        <w:left w:val="none" w:sz="0" w:space="0" w:color="auto"/>
        <w:bottom w:val="none" w:sz="0" w:space="0" w:color="auto"/>
        <w:right w:val="none" w:sz="0" w:space="0" w:color="auto"/>
      </w:divBdr>
    </w:div>
    <w:div w:id="1892112209">
      <w:bodyDiv w:val="1"/>
      <w:marLeft w:val="0"/>
      <w:marRight w:val="0"/>
      <w:marTop w:val="0"/>
      <w:marBottom w:val="0"/>
      <w:divBdr>
        <w:top w:val="none" w:sz="0" w:space="0" w:color="auto"/>
        <w:left w:val="none" w:sz="0" w:space="0" w:color="auto"/>
        <w:bottom w:val="none" w:sz="0" w:space="0" w:color="auto"/>
        <w:right w:val="none" w:sz="0" w:space="0" w:color="auto"/>
      </w:divBdr>
    </w:div>
    <w:div w:id="1903054623">
      <w:bodyDiv w:val="1"/>
      <w:marLeft w:val="0"/>
      <w:marRight w:val="0"/>
      <w:marTop w:val="0"/>
      <w:marBottom w:val="0"/>
      <w:divBdr>
        <w:top w:val="none" w:sz="0" w:space="0" w:color="auto"/>
        <w:left w:val="none" w:sz="0" w:space="0" w:color="auto"/>
        <w:bottom w:val="none" w:sz="0" w:space="0" w:color="auto"/>
        <w:right w:val="none" w:sz="0" w:space="0" w:color="auto"/>
      </w:divBdr>
    </w:div>
    <w:div w:id="1918780036">
      <w:bodyDiv w:val="1"/>
      <w:marLeft w:val="0"/>
      <w:marRight w:val="0"/>
      <w:marTop w:val="0"/>
      <w:marBottom w:val="0"/>
      <w:divBdr>
        <w:top w:val="none" w:sz="0" w:space="0" w:color="auto"/>
        <w:left w:val="none" w:sz="0" w:space="0" w:color="auto"/>
        <w:bottom w:val="none" w:sz="0" w:space="0" w:color="auto"/>
        <w:right w:val="none" w:sz="0" w:space="0" w:color="auto"/>
      </w:divBdr>
    </w:div>
    <w:div w:id="1933707093">
      <w:bodyDiv w:val="1"/>
      <w:marLeft w:val="0"/>
      <w:marRight w:val="0"/>
      <w:marTop w:val="0"/>
      <w:marBottom w:val="0"/>
      <w:divBdr>
        <w:top w:val="none" w:sz="0" w:space="0" w:color="auto"/>
        <w:left w:val="none" w:sz="0" w:space="0" w:color="auto"/>
        <w:bottom w:val="none" w:sz="0" w:space="0" w:color="auto"/>
        <w:right w:val="none" w:sz="0" w:space="0" w:color="auto"/>
      </w:divBdr>
      <w:divsChild>
        <w:div w:id="1227107948">
          <w:marLeft w:val="0"/>
          <w:marRight w:val="0"/>
          <w:marTop w:val="0"/>
          <w:marBottom w:val="600"/>
          <w:divBdr>
            <w:top w:val="none" w:sz="0" w:space="0" w:color="auto"/>
            <w:left w:val="none" w:sz="0" w:space="0" w:color="auto"/>
            <w:bottom w:val="none" w:sz="0" w:space="0" w:color="auto"/>
            <w:right w:val="none" w:sz="0" w:space="0" w:color="auto"/>
          </w:divBdr>
        </w:div>
      </w:divsChild>
    </w:div>
    <w:div w:id="1992831842">
      <w:bodyDiv w:val="1"/>
      <w:marLeft w:val="0"/>
      <w:marRight w:val="0"/>
      <w:marTop w:val="0"/>
      <w:marBottom w:val="0"/>
      <w:divBdr>
        <w:top w:val="none" w:sz="0" w:space="0" w:color="auto"/>
        <w:left w:val="none" w:sz="0" w:space="0" w:color="auto"/>
        <w:bottom w:val="none" w:sz="0" w:space="0" w:color="auto"/>
        <w:right w:val="none" w:sz="0" w:space="0" w:color="auto"/>
      </w:divBdr>
    </w:div>
    <w:div w:id="2041467614">
      <w:bodyDiv w:val="1"/>
      <w:marLeft w:val="0"/>
      <w:marRight w:val="0"/>
      <w:marTop w:val="0"/>
      <w:marBottom w:val="0"/>
      <w:divBdr>
        <w:top w:val="none" w:sz="0" w:space="0" w:color="auto"/>
        <w:left w:val="none" w:sz="0" w:space="0" w:color="auto"/>
        <w:bottom w:val="none" w:sz="0" w:space="0" w:color="auto"/>
        <w:right w:val="none" w:sz="0" w:space="0" w:color="auto"/>
      </w:divBdr>
      <w:divsChild>
        <w:div w:id="89161074">
          <w:marLeft w:val="0"/>
          <w:marRight w:val="0"/>
          <w:marTop w:val="0"/>
          <w:marBottom w:val="0"/>
          <w:divBdr>
            <w:top w:val="none" w:sz="0" w:space="0" w:color="auto"/>
            <w:left w:val="none" w:sz="0" w:space="0" w:color="auto"/>
            <w:bottom w:val="none" w:sz="0" w:space="0" w:color="auto"/>
            <w:right w:val="none" w:sz="0" w:space="0" w:color="auto"/>
          </w:divBdr>
          <w:divsChild>
            <w:div w:id="550846065">
              <w:marLeft w:val="0"/>
              <w:marRight w:val="0"/>
              <w:marTop w:val="0"/>
              <w:marBottom w:val="0"/>
              <w:divBdr>
                <w:top w:val="none" w:sz="0" w:space="0" w:color="auto"/>
                <w:left w:val="none" w:sz="0" w:space="0" w:color="auto"/>
                <w:bottom w:val="none" w:sz="0" w:space="0" w:color="auto"/>
                <w:right w:val="none" w:sz="0" w:space="0" w:color="auto"/>
              </w:divBdr>
              <w:divsChild>
                <w:div w:id="1322276083">
                  <w:marLeft w:val="0"/>
                  <w:marRight w:val="0"/>
                  <w:marTop w:val="0"/>
                  <w:marBottom w:val="0"/>
                  <w:divBdr>
                    <w:top w:val="none" w:sz="0" w:space="0" w:color="auto"/>
                    <w:left w:val="none" w:sz="0" w:space="0" w:color="auto"/>
                    <w:bottom w:val="none" w:sz="0" w:space="0" w:color="auto"/>
                    <w:right w:val="none" w:sz="0" w:space="0" w:color="auto"/>
                  </w:divBdr>
                  <w:divsChild>
                    <w:div w:id="1890341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277296798">
              <w:marLeft w:val="0"/>
              <w:marRight w:val="0"/>
              <w:marTop w:val="0"/>
              <w:marBottom w:val="0"/>
              <w:divBdr>
                <w:top w:val="none" w:sz="0" w:space="0" w:color="auto"/>
                <w:left w:val="none" w:sz="0" w:space="0" w:color="auto"/>
                <w:bottom w:val="none" w:sz="0" w:space="0" w:color="auto"/>
                <w:right w:val="none" w:sz="0" w:space="0" w:color="auto"/>
              </w:divBdr>
              <w:divsChild>
                <w:div w:id="814639452">
                  <w:marLeft w:val="300"/>
                  <w:marRight w:val="0"/>
                  <w:marTop w:val="0"/>
                  <w:marBottom w:val="0"/>
                  <w:divBdr>
                    <w:top w:val="none" w:sz="0" w:space="0" w:color="auto"/>
                    <w:left w:val="none" w:sz="0" w:space="0" w:color="auto"/>
                    <w:bottom w:val="none" w:sz="0" w:space="0" w:color="auto"/>
                    <w:right w:val="none" w:sz="0" w:space="0" w:color="auto"/>
                  </w:divBdr>
                  <w:divsChild>
                    <w:div w:id="1754818989">
                      <w:marLeft w:val="0"/>
                      <w:marRight w:val="0"/>
                      <w:marTop w:val="0"/>
                      <w:marBottom w:val="0"/>
                      <w:divBdr>
                        <w:top w:val="none" w:sz="0" w:space="0" w:color="auto"/>
                        <w:left w:val="none" w:sz="0" w:space="0" w:color="auto"/>
                        <w:bottom w:val="none" w:sz="0" w:space="0" w:color="auto"/>
                        <w:right w:val="none" w:sz="0" w:space="0" w:color="auto"/>
                      </w:divBdr>
                      <w:divsChild>
                        <w:div w:id="999388231">
                          <w:marLeft w:val="0"/>
                          <w:marRight w:val="0"/>
                          <w:marTop w:val="0"/>
                          <w:marBottom w:val="0"/>
                          <w:divBdr>
                            <w:top w:val="none" w:sz="0" w:space="0" w:color="auto"/>
                            <w:left w:val="none" w:sz="0" w:space="0" w:color="auto"/>
                            <w:bottom w:val="none" w:sz="0" w:space="0" w:color="auto"/>
                            <w:right w:val="none" w:sz="0" w:space="0" w:color="auto"/>
                          </w:divBdr>
                          <w:divsChild>
                            <w:div w:id="752288242">
                              <w:marLeft w:val="0"/>
                              <w:marRight w:val="0"/>
                              <w:marTop w:val="0"/>
                              <w:marBottom w:val="0"/>
                              <w:divBdr>
                                <w:top w:val="none" w:sz="0" w:space="0" w:color="auto"/>
                                <w:left w:val="none" w:sz="0" w:space="0" w:color="auto"/>
                                <w:bottom w:val="none" w:sz="0" w:space="0" w:color="auto"/>
                                <w:right w:val="none" w:sz="0" w:space="0" w:color="auto"/>
                              </w:divBdr>
                              <w:divsChild>
                                <w:div w:id="1246456594">
                                  <w:marLeft w:val="0"/>
                                  <w:marRight w:val="0"/>
                                  <w:marTop w:val="0"/>
                                  <w:marBottom w:val="0"/>
                                  <w:divBdr>
                                    <w:top w:val="none" w:sz="0" w:space="0" w:color="auto"/>
                                    <w:left w:val="none" w:sz="0" w:space="0" w:color="auto"/>
                                    <w:bottom w:val="none" w:sz="0" w:space="0" w:color="auto"/>
                                    <w:right w:val="none" w:sz="0" w:space="0" w:color="auto"/>
                                  </w:divBdr>
                                  <w:divsChild>
                                    <w:div w:id="1141193627">
                                      <w:marLeft w:val="0"/>
                                      <w:marRight w:val="0"/>
                                      <w:marTop w:val="0"/>
                                      <w:marBottom w:val="0"/>
                                      <w:divBdr>
                                        <w:top w:val="none" w:sz="0" w:space="0" w:color="auto"/>
                                        <w:left w:val="none" w:sz="0" w:space="0" w:color="auto"/>
                                        <w:bottom w:val="none" w:sz="0" w:space="0" w:color="auto"/>
                                        <w:right w:val="none" w:sz="0" w:space="0" w:color="auto"/>
                                      </w:divBdr>
                                      <w:divsChild>
                                        <w:div w:id="1450054462">
                                          <w:marLeft w:val="0"/>
                                          <w:marRight w:val="0"/>
                                          <w:marTop w:val="0"/>
                                          <w:marBottom w:val="0"/>
                                          <w:divBdr>
                                            <w:top w:val="none" w:sz="0" w:space="0" w:color="auto"/>
                                            <w:left w:val="none" w:sz="0" w:space="0" w:color="auto"/>
                                            <w:bottom w:val="none" w:sz="0" w:space="0" w:color="auto"/>
                                            <w:right w:val="none" w:sz="0" w:space="0" w:color="auto"/>
                                          </w:divBdr>
                                          <w:divsChild>
                                            <w:div w:id="980768820">
                                              <w:marLeft w:val="0"/>
                                              <w:marRight w:val="0"/>
                                              <w:marTop w:val="0"/>
                                              <w:marBottom w:val="0"/>
                                              <w:divBdr>
                                                <w:top w:val="none" w:sz="0" w:space="0" w:color="auto"/>
                                                <w:left w:val="none" w:sz="0" w:space="0" w:color="auto"/>
                                                <w:bottom w:val="none" w:sz="0" w:space="0" w:color="auto"/>
                                                <w:right w:val="none" w:sz="0" w:space="0" w:color="auto"/>
                                              </w:divBdr>
                                              <w:divsChild>
                                                <w:div w:id="521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835572">
      <w:bodyDiv w:val="1"/>
      <w:marLeft w:val="0"/>
      <w:marRight w:val="0"/>
      <w:marTop w:val="0"/>
      <w:marBottom w:val="0"/>
      <w:divBdr>
        <w:top w:val="none" w:sz="0" w:space="0" w:color="auto"/>
        <w:left w:val="none" w:sz="0" w:space="0" w:color="auto"/>
        <w:bottom w:val="none" w:sz="0" w:space="0" w:color="auto"/>
        <w:right w:val="none" w:sz="0" w:space="0" w:color="auto"/>
      </w:divBdr>
    </w:div>
    <w:div w:id="209901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twitter.com/WWDA_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WDA.Australia"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wwda.org.a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officeadmin@wwda.org.a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48D48-1D99-F242-97A3-9C2DA7B5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17</Pages>
  <Words>3978</Words>
  <Characters>22677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Margherita Dall’Occo-Vaccaro | Women With Disabilities Australia</dc:creator>
  <cp:keywords/>
  <dc:description/>
  <cp:lastModifiedBy>Clare Gibellini | Women With Disabilities Australia</cp:lastModifiedBy>
  <cp:revision>8</cp:revision>
  <dcterms:created xsi:type="dcterms:W3CDTF">2024-09-17T04:36:00Z</dcterms:created>
  <dcterms:modified xsi:type="dcterms:W3CDTF">2024-09-18T06:13:00Z</dcterms:modified>
</cp:coreProperties>
</file>